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2" w:type="dxa"/>
        <w:jc w:val="center"/>
        <w:tblInd w:w="-204" w:type="dxa"/>
        <w:tblLayout w:type="fixed"/>
        <w:tblLook w:val="01E0" w:firstRow="1" w:lastRow="1" w:firstColumn="1" w:lastColumn="1" w:noHBand="0" w:noVBand="0"/>
      </w:tblPr>
      <w:tblGrid>
        <w:gridCol w:w="4412"/>
        <w:gridCol w:w="5670"/>
      </w:tblGrid>
      <w:tr w:rsidR="003B347D" w:rsidRPr="003B347D" w14:paraId="40D51C98" w14:textId="77777777" w:rsidTr="00A87963">
        <w:trPr>
          <w:jc w:val="center"/>
        </w:trPr>
        <w:tc>
          <w:tcPr>
            <w:tcW w:w="4412" w:type="dxa"/>
          </w:tcPr>
          <w:p w14:paraId="1610C887" w14:textId="6C7E98B1" w:rsidR="00F1320B" w:rsidRPr="00A87963" w:rsidRDefault="00F1320B" w:rsidP="00C178FB">
            <w:pPr>
              <w:jc w:val="center"/>
            </w:pPr>
            <w:r w:rsidRPr="00A87963">
              <w:t xml:space="preserve">UBND </w:t>
            </w:r>
            <w:r w:rsidR="00A87963" w:rsidRPr="00A87963">
              <w:t xml:space="preserve">HUYỆN </w:t>
            </w:r>
            <w:r w:rsidRPr="00A87963">
              <w:t>THÁP</w:t>
            </w:r>
            <w:r w:rsidR="00A87963" w:rsidRPr="00A87963">
              <w:t xml:space="preserve"> MƯỜI</w:t>
            </w:r>
          </w:p>
          <w:p w14:paraId="1CE99BEB" w14:textId="5FD2BC83" w:rsidR="000B3DAA" w:rsidRPr="00A87963" w:rsidRDefault="00A87963" w:rsidP="00C178FB">
            <w:pPr>
              <w:jc w:val="center"/>
              <w:rPr>
                <w:b/>
                <w:sz w:val="26"/>
                <w:szCs w:val="26"/>
              </w:rPr>
            </w:pPr>
            <w:r w:rsidRPr="00A87963">
              <w:rPr>
                <w:b/>
                <w:sz w:val="26"/>
                <w:szCs w:val="26"/>
              </w:rPr>
              <w:t>PHÒNG</w:t>
            </w:r>
            <w:r w:rsidR="00F1320B" w:rsidRPr="00A87963">
              <w:rPr>
                <w:b/>
                <w:sz w:val="26"/>
                <w:szCs w:val="26"/>
              </w:rPr>
              <w:t xml:space="preserve"> GIÁO DỤC VÀ ĐÀO TẠO</w:t>
            </w:r>
          </w:p>
          <w:p w14:paraId="490F402E" w14:textId="77777777" w:rsidR="00F1320B" w:rsidRPr="003B347D" w:rsidRDefault="000B3DAA" w:rsidP="00C178FB">
            <w:pPr>
              <w:jc w:val="center"/>
              <w:rPr>
                <w:b/>
              </w:rPr>
            </w:pPr>
            <w:r w:rsidRPr="003B347D">
              <w:rPr>
                <w:b/>
                <w:sz w:val="12"/>
                <w:szCs w:val="12"/>
              </w:rPr>
              <w:t>_____________________________</w:t>
            </w:r>
            <w:r w:rsidR="00F1320B" w:rsidRPr="003B347D">
              <w:t xml:space="preserve">                                                            </w:t>
            </w:r>
          </w:p>
        </w:tc>
        <w:tc>
          <w:tcPr>
            <w:tcW w:w="5670" w:type="dxa"/>
          </w:tcPr>
          <w:p w14:paraId="691DF093" w14:textId="77777777" w:rsidR="00F1320B" w:rsidRPr="00A87963" w:rsidRDefault="00F1320B" w:rsidP="00C178FB">
            <w:pPr>
              <w:jc w:val="center"/>
              <w:rPr>
                <w:b/>
              </w:rPr>
            </w:pPr>
            <w:r w:rsidRPr="00A87963">
              <w:rPr>
                <w:b/>
              </w:rPr>
              <w:t>CỘNG HÒA XÃ HỘI CHỦ NGHĨA VIỆT NAM</w:t>
            </w:r>
          </w:p>
          <w:p w14:paraId="3CA3210D" w14:textId="77777777" w:rsidR="00F1320B" w:rsidRPr="00A87963" w:rsidRDefault="00F1320B" w:rsidP="00C178FB">
            <w:pPr>
              <w:jc w:val="center"/>
              <w:rPr>
                <w:b/>
                <w:sz w:val="26"/>
                <w:szCs w:val="26"/>
              </w:rPr>
            </w:pPr>
            <w:r w:rsidRPr="00A87963">
              <w:rPr>
                <w:b/>
                <w:sz w:val="26"/>
                <w:szCs w:val="26"/>
              </w:rPr>
              <w:t>Độc lập – Tự do – Hạnh phúc</w:t>
            </w:r>
          </w:p>
          <w:p w14:paraId="5937CDE8" w14:textId="77777777" w:rsidR="000B3DAA" w:rsidRPr="003B347D" w:rsidRDefault="000B3DAA" w:rsidP="00C178FB">
            <w:pPr>
              <w:jc w:val="center"/>
              <w:rPr>
                <w:b/>
                <w:sz w:val="12"/>
                <w:szCs w:val="12"/>
              </w:rPr>
            </w:pPr>
            <w:r w:rsidRPr="003B347D">
              <w:rPr>
                <w:b/>
                <w:sz w:val="12"/>
                <w:szCs w:val="12"/>
              </w:rPr>
              <w:t>______________________________________________________</w:t>
            </w:r>
          </w:p>
          <w:p w14:paraId="4CE3237C" w14:textId="77777777" w:rsidR="00F1320B" w:rsidRPr="003B347D" w:rsidRDefault="00F1320B" w:rsidP="00C178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B347D" w:rsidRPr="003B347D" w14:paraId="244E1843" w14:textId="77777777" w:rsidTr="00A87963">
        <w:trPr>
          <w:jc w:val="center"/>
        </w:trPr>
        <w:tc>
          <w:tcPr>
            <w:tcW w:w="4412" w:type="dxa"/>
          </w:tcPr>
          <w:p w14:paraId="4AB6D72C" w14:textId="3973C8FF" w:rsidR="00F1320B" w:rsidRPr="003B347D" w:rsidRDefault="00F1320B" w:rsidP="002F7F88">
            <w:pPr>
              <w:spacing w:before="120"/>
              <w:jc w:val="center"/>
              <w:rPr>
                <w:noProof/>
                <w:sz w:val="26"/>
                <w:szCs w:val="26"/>
              </w:rPr>
            </w:pPr>
            <w:r w:rsidRPr="003B347D">
              <w:rPr>
                <w:noProof/>
                <w:sz w:val="26"/>
                <w:szCs w:val="26"/>
              </w:rPr>
              <w:t xml:space="preserve">Số: </w:t>
            </w:r>
            <w:r w:rsidR="00C91C31" w:rsidRPr="003B347D">
              <w:rPr>
                <w:noProof/>
                <w:sz w:val="26"/>
                <w:szCs w:val="26"/>
              </w:rPr>
              <w:t xml:space="preserve"> </w:t>
            </w:r>
            <w:r w:rsidR="000C562C" w:rsidRPr="003B347D">
              <w:rPr>
                <w:noProof/>
                <w:sz w:val="26"/>
                <w:szCs w:val="26"/>
              </w:rPr>
              <w:t xml:space="preserve"> </w:t>
            </w:r>
            <w:r w:rsidR="00C91C31" w:rsidRPr="003B347D">
              <w:rPr>
                <w:noProof/>
                <w:sz w:val="26"/>
                <w:szCs w:val="26"/>
              </w:rPr>
              <w:t xml:space="preserve">      </w:t>
            </w:r>
            <w:r w:rsidRPr="003B347D">
              <w:rPr>
                <w:noProof/>
                <w:sz w:val="26"/>
                <w:szCs w:val="26"/>
              </w:rPr>
              <w:t>/</w:t>
            </w:r>
            <w:r w:rsidR="00A87963">
              <w:rPr>
                <w:noProof/>
                <w:sz w:val="26"/>
                <w:szCs w:val="26"/>
              </w:rPr>
              <w:t>P</w:t>
            </w:r>
            <w:r w:rsidRPr="003B347D">
              <w:rPr>
                <w:noProof/>
                <w:sz w:val="26"/>
                <w:szCs w:val="26"/>
              </w:rPr>
              <w:t>GDĐT-</w:t>
            </w:r>
            <w:r w:rsidR="00A87963">
              <w:rPr>
                <w:noProof/>
                <w:sz w:val="26"/>
                <w:szCs w:val="26"/>
              </w:rPr>
              <w:t>NV</w:t>
            </w:r>
          </w:p>
          <w:p w14:paraId="7AAFB3FE" w14:textId="77777777" w:rsidR="00E85CDD" w:rsidRDefault="00F1320B" w:rsidP="00E85CDD">
            <w:pPr>
              <w:jc w:val="center"/>
              <w:rPr>
                <w:sz w:val="28"/>
                <w:szCs w:val="28"/>
              </w:rPr>
            </w:pPr>
            <w:r w:rsidRPr="00A87963">
              <w:rPr>
                <w:sz w:val="28"/>
                <w:szCs w:val="28"/>
              </w:rPr>
              <w:t xml:space="preserve">V/v </w:t>
            </w:r>
            <w:r w:rsidR="00E85CDD">
              <w:rPr>
                <w:sz w:val="28"/>
                <w:szCs w:val="28"/>
              </w:rPr>
              <w:t xml:space="preserve">Tổ chức </w:t>
            </w:r>
            <w:r w:rsidRPr="00A87963">
              <w:rPr>
                <w:sz w:val="28"/>
                <w:szCs w:val="28"/>
              </w:rPr>
              <w:t xml:space="preserve">tập huấn </w:t>
            </w:r>
            <w:r w:rsidR="001C4520" w:rsidRPr="00A87963">
              <w:rPr>
                <w:sz w:val="28"/>
                <w:szCs w:val="28"/>
              </w:rPr>
              <w:t>chuyên môn cho cán bộ quản lí</w:t>
            </w:r>
            <w:r w:rsidR="00B562A8" w:rsidRPr="00A87963">
              <w:rPr>
                <w:sz w:val="28"/>
                <w:szCs w:val="28"/>
              </w:rPr>
              <w:t xml:space="preserve"> và giáo viên </w:t>
            </w:r>
          </w:p>
          <w:p w14:paraId="636998A9" w14:textId="4199021F" w:rsidR="00F1320B" w:rsidRPr="00A87963" w:rsidRDefault="00B562A8" w:rsidP="00E85CDD">
            <w:pPr>
              <w:jc w:val="center"/>
              <w:rPr>
                <w:sz w:val="28"/>
                <w:szCs w:val="28"/>
              </w:rPr>
            </w:pPr>
            <w:r w:rsidRPr="00A87963">
              <w:rPr>
                <w:sz w:val="28"/>
                <w:szCs w:val="28"/>
              </w:rPr>
              <w:t>mầm non</w:t>
            </w:r>
            <w:r w:rsidR="00E85CDD">
              <w:rPr>
                <w:sz w:val="28"/>
                <w:szCs w:val="28"/>
              </w:rPr>
              <w:t xml:space="preserve"> năm học 2023 - 2024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651277E4" w14:textId="5A3756B6" w:rsidR="00F1320B" w:rsidRPr="003B347D" w:rsidRDefault="00F1320B" w:rsidP="00C178FB">
            <w:pPr>
              <w:spacing w:before="120" w:after="120"/>
              <w:jc w:val="center"/>
              <w:rPr>
                <w:i/>
                <w:sz w:val="26"/>
                <w:szCs w:val="26"/>
              </w:rPr>
            </w:pPr>
            <w:r w:rsidRPr="003B347D">
              <w:rPr>
                <w:i/>
                <w:sz w:val="26"/>
                <w:szCs w:val="26"/>
              </w:rPr>
              <w:t>Tháp</w:t>
            </w:r>
            <w:r w:rsidR="00CA654C">
              <w:rPr>
                <w:i/>
                <w:sz w:val="26"/>
                <w:szCs w:val="26"/>
              </w:rPr>
              <w:t xml:space="preserve"> Mười</w:t>
            </w:r>
            <w:r w:rsidRPr="003B347D">
              <w:rPr>
                <w:i/>
                <w:sz w:val="26"/>
                <w:szCs w:val="26"/>
              </w:rPr>
              <w:t>,</w:t>
            </w:r>
            <w:r w:rsidR="00A87963">
              <w:rPr>
                <w:i/>
                <w:sz w:val="26"/>
                <w:szCs w:val="26"/>
              </w:rPr>
              <w:t xml:space="preserve"> </w:t>
            </w:r>
            <w:r w:rsidR="00E85CDD">
              <w:rPr>
                <w:i/>
                <w:sz w:val="26"/>
                <w:szCs w:val="26"/>
              </w:rPr>
              <w:t>n</w:t>
            </w:r>
            <w:r w:rsidR="00A87963">
              <w:rPr>
                <w:i/>
                <w:sz w:val="26"/>
                <w:szCs w:val="26"/>
              </w:rPr>
              <w:t>gày</w:t>
            </w:r>
            <w:r w:rsidR="00036943" w:rsidRPr="003B347D">
              <w:rPr>
                <w:i/>
                <w:sz w:val="26"/>
                <w:szCs w:val="26"/>
              </w:rPr>
              <w:t xml:space="preserve">  </w:t>
            </w:r>
            <w:r w:rsidR="006F0729" w:rsidRPr="003B347D">
              <w:rPr>
                <w:i/>
                <w:sz w:val="26"/>
                <w:szCs w:val="26"/>
              </w:rPr>
              <w:t xml:space="preserve"> </w:t>
            </w:r>
            <w:r w:rsidR="006E79E8" w:rsidRPr="003B347D">
              <w:rPr>
                <w:i/>
                <w:sz w:val="26"/>
                <w:szCs w:val="26"/>
              </w:rPr>
              <w:t xml:space="preserve">    </w:t>
            </w:r>
            <w:r w:rsidR="006F0729" w:rsidRPr="003B347D">
              <w:rPr>
                <w:i/>
                <w:sz w:val="26"/>
                <w:szCs w:val="26"/>
              </w:rPr>
              <w:t xml:space="preserve"> </w:t>
            </w:r>
            <w:r w:rsidR="003C569D" w:rsidRPr="003B347D">
              <w:rPr>
                <w:i/>
                <w:sz w:val="26"/>
                <w:szCs w:val="26"/>
              </w:rPr>
              <w:t xml:space="preserve">tháng </w:t>
            </w:r>
            <w:r w:rsidR="00E85CDD">
              <w:rPr>
                <w:i/>
                <w:sz w:val="26"/>
                <w:szCs w:val="26"/>
              </w:rPr>
              <w:t>10</w:t>
            </w:r>
            <w:r w:rsidR="004F6E8F" w:rsidRPr="003B347D">
              <w:rPr>
                <w:i/>
                <w:sz w:val="26"/>
                <w:szCs w:val="26"/>
              </w:rPr>
              <w:t xml:space="preserve"> </w:t>
            </w:r>
            <w:r w:rsidRPr="003B347D">
              <w:rPr>
                <w:i/>
                <w:sz w:val="26"/>
                <w:szCs w:val="26"/>
              </w:rPr>
              <w:t>năm 202</w:t>
            </w:r>
            <w:r w:rsidR="002F7F88" w:rsidRPr="003B347D">
              <w:rPr>
                <w:i/>
                <w:sz w:val="26"/>
                <w:szCs w:val="26"/>
              </w:rPr>
              <w:t>3</w:t>
            </w:r>
          </w:p>
          <w:p w14:paraId="108E4045" w14:textId="77777777" w:rsidR="00F1320B" w:rsidRPr="003B347D" w:rsidRDefault="00F1320B" w:rsidP="00C178FB">
            <w:pPr>
              <w:jc w:val="center"/>
              <w:rPr>
                <w:i/>
                <w:sz w:val="26"/>
                <w:szCs w:val="26"/>
              </w:rPr>
            </w:pPr>
          </w:p>
          <w:p w14:paraId="3C4453C2" w14:textId="77777777" w:rsidR="00F1320B" w:rsidRPr="003B347D" w:rsidRDefault="00F1320B" w:rsidP="00C178F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tbl>
      <w:tblPr>
        <w:tblStyle w:val="TableGrid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</w:tblGrid>
      <w:tr w:rsidR="003B347D" w:rsidRPr="003B347D" w14:paraId="1C3A9191" w14:textId="77777777" w:rsidTr="00E85CDD">
        <w:tc>
          <w:tcPr>
            <w:tcW w:w="3828" w:type="dxa"/>
          </w:tcPr>
          <w:p w14:paraId="6305938F" w14:textId="77777777" w:rsidR="00F1320B" w:rsidRPr="003B347D" w:rsidRDefault="00F1320B" w:rsidP="00822891">
            <w:pPr>
              <w:spacing w:before="120" w:after="120"/>
              <w:jc w:val="right"/>
              <w:rPr>
                <w:bCs/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                            Kính gửi:</w:t>
            </w:r>
          </w:p>
        </w:tc>
        <w:tc>
          <w:tcPr>
            <w:tcW w:w="5386" w:type="dxa"/>
          </w:tcPr>
          <w:p w14:paraId="67FAD141" w14:textId="27E57B2B" w:rsidR="00F1320B" w:rsidRPr="003B347D" w:rsidRDefault="00E85CDD" w:rsidP="00E85CD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Hiệu trưởng các Trường Mầm non</w:t>
            </w:r>
          </w:p>
        </w:tc>
      </w:tr>
    </w:tbl>
    <w:p w14:paraId="48F72C73" w14:textId="77777777" w:rsidR="003B5A09" w:rsidRDefault="00F1320B" w:rsidP="004E5F36">
      <w:pPr>
        <w:spacing w:before="120" w:after="120"/>
        <w:jc w:val="both"/>
        <w:rPr>
          <w:b/>
          <w:sz w:val="28"/>
          <w:szCs w:val="28"/>
        </w:rPr>
      </w:pPr>
      <w:r w:rsidRPr="003B347D">
        <w:rPr>
          <w:sz w:val="28"/>
          <w:szCs w:val="28"/>
        </w:rPr>
        <w:tab/>
      </w:r>
      <w:r w:rsidR="00D76812" w:rsidRPr="003B347D">
        <w:rPr>
          <w:sz w:val="28"/>
          <w:szCs w:val="28"/>
        </w:rPr>
        <w:t xml:space="preserve">Thực hiện Hướng dẫn số </w:t>
      </w:r>
      <w:r w:rsidR="00D76812">
        <w:rPr>
          <w:sz w:val="28"/>
          <w:szCs w:val="28"/>
        </w:rPr>
        <w:t>890</w:t>
      </w:r>
      <w:r w:rsidR="00D76812" w:rsidRPr="003B347D">
        <w:rPr>
          <w:sz w:val="28"/>
          <w:szCs w:val="28"/>
        </w:rPr>
        <w:t>/HD-</w:t>
      </w:r>
      <w:r w:rsidR="00D76812">
        <w:rPr>
          <w:sz w:val="28"/>
          <w:szCs w:val="28"/>
        </w:rPr>
        <w:t>P</w:t>
      </w:r>
      <w:r w:rsidR="00D76812" w:rsidRPr="003B347D">
        <w:rPr>
          <w:sz w:val="28"/>
          <w:szCs w:val="28"/>
        </w:rPr>
        <w:t xml:space="preserve">GDĐT ngày </w:t>
      </w:r>
      <w:r w:rsidR="00D76812">
        <w:rPr>
          <w:sz w:val="28"/>
          <w:szCs w:val="28"/>
        </w:rPr>
        <w:t>28</w:t>
      </w:r>
      <w:r w:rsidR="00D76812" w:rsidRPr="003B347D">
        <w:rPr>
          <w:sz w:val="28"/>
          <w:szCs w:val="28"/>
        </w:rPr>
        <w:t xml:space="preserve"> tháng 8 năm 2023 </w:t>
      </w:r>
      <w:r w:rsidR="00D76812">
        <w:rPr>
          <w:sz w:val="28"/>
          <w:szCs w:val="28"/>
        </w:rPr>
        <w:t xml:space="preserve">của Phòng Giáo dục và Đào tạo Tháp Mười về việc </w:t>
      </w:r>
      <w:r w:rsidR="00D76812" w:rsidRPr="003B347D">
        <w:rPr>
          <w:sz w:val="28"/>
          <w:szCs w:val="28"/>
        </w:rPr>
        <w:t xml:space="preserve">hướng dẫn thực hiện nhiệm vụ Giáo dục mầm non (GDMN) </w:t>
      </w:r>
      <w:r w:rsidR="00D76812">
        <w:rPr>
          <w:sz w:val="28"/>
          <w:szCs w:val="28"/>
        </w:rPr>
        <w:t xml:space="preserve">huyện </w:t>
      </w:r>
      <w:r w:rsidR="00D76812" w:rsidRPr="003B347D">
        <w:rPr>
          <w:sz w:val="28"/>
          <w:szCs w:val="28"/>
        </w:rPr>
        <w:t xml:space="preserve">Tháp </w:t>
      </w:r>
      <w:r w:rsidR="00D76812">
        <w:rPr>
          <w:sz w:val="28"/>
          <w:szCs w:val="28"/>
        </w:rPr>
        <w:t xml:space="preserve">Mười </w:t>
      </w:r>
      <w:r w:rsidR="00D76812" w:rsidRPr="003B347D">
        <w:rPr>
          <w:sz w:val="28"/>
          <w:szCs w:val="28"/>
        </w:rPr>
        <w:t xml:space="preserve">năm học 2023 - 2024, </w:t>
      </w:r>
      <w:r w:rsidR="00D76812">
        <w:rPr>
          <w:sz w:val="28"/>
          <w:szCs w:val="28"/>
        </w:rPr>
        <w:t>Phòng</w:t>
      </w:r>
      <w:r w:rsidR="00D76812" w:rsidRPr="003B347D">
        <w:rPr>
          <w:sz w:val="28"/>
          <w:szCs w:val="28"/>
        </w:rPr>
        <w:t xml:space="preserve"> Giáo dục và Đào tạo (GDĐT) tổ chức tập huấn </w:t>
      </w:r>
      <w:r w:rsidR="00D76812" w:rsidRPr="003B347D">
        <w:rPr>
          <w:sz w:val="28"/>
          <w:szCs w:val="28"/>
          <w:lang w:val="pt-BR"/>
        </w:rPr>
        <w:t>chuyên môn cho cán bộ quản lí và giáo viên mầm non</w:t>
      </w:r>
      <w:r w:rsidR="00D76812" w:rsidRPr="003B347D">
        <w:rPr>
          <w:sz w:val="28"/>
          <w:szCs w:val="28"/>
        </w:rPr>
        <w:t>, cụ thể như sau:</w:t>
      </w:r>
      <w:r w:rsidR="00D11F95" w:rsidRPr="003B347D">
        <w:rPr>
          <w:b/>
          <w:sz w:val="28"/>
          <w:szCs w:val="28"/>
        </w:rPr>
        <w:tab/>
      </w:r>
    </w:p>
    <w:p w14:paraId="2C3E92D2" w14:textId="4D7115F6" w:rsidR="00D11F95" w:rsidRPr="003B347D" w:rsidRDefault="00D11F95" w:rsidP="003B5A09">
      <w:pPr>
        <w:spacing w:before="120" w:after="120"/>
        <w:ind w:firstLine="720"/>
        <w:jc w:val="both"/>
        <w:rPr>
          <w:b/>
          <w:sz w:val="28"/>
          <w:szCs w:val="28"/>
        </w:rPr>
      </w:pPr>
      <w:r w:rsidRPr="003B347D">
        <w:rPr>
          <w:b/>
          <w:sz w:val="28"/>
          <w:szCs w:val="28"/>
        </w:rPr>
        <w:t xml:space="preserve">1. </w:t>
      </w:r>
      <w:r w:rsidR="00770CF1" w:rsidRPr="003B347D">
        <w:rPr>
          <w:b/>
          <w:sz w:val="28"/>
          <w:szCs w:val="28"/>
        </w:rPr>
        <w:t>Thành phần, địa điểm,</w:t>
      </w:r>
      <w:r w:rsidRPr="003B347D">
        <w:rPr>
          <w:b/>
          <w:sz w:val="28"/>
          <w:szCs w:val="28"/>
        </w:rPr>
        <w:t xml:space="preserve"> thời gian</w:t>
      </w:r>
    </w:p>
    <w:p w14:paraId="24D1ABA5" w14:textId="150CF440" w:rsidR="00BE7C93" w:rsidRPr="009D266F" w:rsidRDefault="00D11F95" w:rsidP="009D266F">
      <w:pPr>
        <w:spacing w:before="120" w:after="120"/>
        <w:jc w:val="both"/>
        <w:rPr>
          <w:i/>
          <w:sz w:val="28"/>
          <w:szCs w:val="28"/>
        </w:rPr>
      </w:pPr>
      <w:r w:rsidRPr="003B347D">
        <w:rPr>
          <w:b/>
          <w:i/>
          <w:sz w:val="28"/>
          <w:szCs w:val="28"/>
        </w:rPr>
        <w:tab/>
        <w:t>a) Thành phần</w:t>
      </w:r>
      <w:r w:rsidR="009D266F">
        <w:rPr>
          <w:b/>
          <w:i/>
          <w:sz w:val="28"/>
          <w:szCs w:val="28"/>
        </w:rPr>
        <w:t xml:space="preserve">: </w:t>
      </w:r>
      <w:r w:rsidR="009D266F" w:rsidRPr="009D266F">
        <w:rPr>
          <w:sz w:val="28"/>
          <w:szCs w:val="28"/>
        </w:rPr>
        <w:t>Thành viện Hội đồng chuyên môn GDMN cấp huyện năm 2023 - 2024</w:t>
      </w:r>
      <w:r w:rsidR="009D266F">
        <w:rPr>
          <w:sz w:val="28"/>
          <w:szCs w:val="28"/>
        </w:rPr>
        <w:t xml:space="preserve"> </w:t>
      </w:r>
      <w:r w:rsidR="009D266F" w:rsidRPr="009D266F">
        <w:rPr>
          <w:i/>
          <w:sz w:val="28"/>
          <w:szCs w:val="28"/>
        </w:rPr>
        <w:t xml:space="preserve">(Theo Quyết định số 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 xml:space="preserve">128/QĐ-GDĐT 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>ngày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 xml:space="preserve"> 11/10/2023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 xml:space="preserve"> về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 xml:space="preserve"> về việc thành lập Hội đồng chuyên môn Giáo dục mầm non huyện Tháp Mười năm học 2023 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>–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 xml:space="preserve"> 2024</w:t>
      </w:r>
      <w:r w:rsidR="009D266F" w:rsidRPr="009D266F">
        <w:rPr>
          <w:bCs/>
          <w:i/>
          <w:color w:val="393939"/>
          <w:sz w:val="28"/>
          <w:szCs w:val="28"/>
          <w:shd w:val="clear" w:color="auto" w:fill="F8F8F8"/>
        </w:rPr>
        <w:t>)</w:t>
      </w:r>
      <w:r w:rsidR="009D266F">
        <w:rPr>
          <w:bCs/>
          <w:i/>
          <w:color w:val="393939"/>
          <w:sz w:val="28"/>
          <w:szCs w:val="28"/>
          <w:shd w:val="clear" w:color="auto" w:fill="F8F8F8"/>
        </w:rPr>
        <w:t>.</w:t>
      </w:r>
      <w:r w:rsidR="009D266F" w:rsidRPr="009D266F">
        <w:rPr>
          <w:i/>
          <w:sz w:val="28"/>
          <w:szCs w:val="28"/>
        </w:rPr>
        <w:t xml:space="preserve"> </w:t>
      </w:r>
    </w:p>
    <w:p w14:paraId="2FC93A78" w14:textId="120F45B1" w:rsidR="009D266F" w:rsidRDefault="0089010B" w:rsidP="009D266F">
      <w:pPr>
        <w:spacing w:before="120" w:after="120"/>
        <w:jc w:val="both"/>
        <w:rPr>
          <w:sz w:val="28"/>
          <w:szCs w:val="28"/>
        </w:rPr>
      </w:pPr>
      <w:r w:rsidRPr="003B347D">
        <w:rPr>
          <w:b/>
          <w:i/>
          <w:sz w:val="28"/>
          <w:szCs w:val="28"/>
        </w:rPr>
        <w:tab/>
        <w:t>b) Địa điểm</w:t>
      </w:r>
      <w:r w:rsidR="009D266F">
        <w:rPr>
          <w:b/>
          <w:i/>
          <w:sz w:val="28"/>
          <w:szCs w:val="28"/>
        </w:rPr>
        <w:t xml:space="preserve">: </w:t>
      </w:r>
      <w:r w:rsidR="009D266F">
        <w:rPr>
          <w:sz w:val="28"/>
          <w:szCs w:val="28"/>
        </w:rPr>
        <w:t>Trung tâm HTCĐ xã Mỹ Đông</w:t>
      </w:r>
    </w:p>
    <w:p w14:paraId="3BCE535C" w14:textId="3CC283F4" w:rsidR="00692B86" w:rsidRPr="003B347D" w:rsidRDefault="004E64E9" w:rsidP="009D266F">
      <w:pPr>
        <w:spacing w:before="120" w:after="120"/>
        <w:ind w:firstLine="720"/>
        <w:jc w:val="both"/>
        <w:rPr>
          <w:b/>
          <w:i/>
          <w:sz w:val="28"/>
          <w:szCs w:val="28"/>
        </w:rPr>
      </w:pPr>
      <w:r w:rsidRPr="003B347D">
        <w:rPr>
          <w:b/>
          <w:i/>
          <w:sz w:val="28"/>
          <w:szCs w:val="28"/>
        </w:rPr>
        <w:t>c</w:t>
      </w:r>
      <w:r w:rsidR="00692B86" w:rsidRPr="003B347D">
        <w:rPr>
          <w:b/>
          <w:i/>
          <w:sz w:val="28"/>
          <w:szCs w:val="28"/>
        </w:rPr>
        <w:t>) Thời gian</w:t>
      </w:r>
      <w:r w:rsidR="009D266F">
        <w:rPr>
          <w:b/>
          <w:i/>
          <w:sz w:val="28"/>
          <w:szCs w:val="28"/>
        </w:rPr>
        <w:t>:</w:t>
      </w:r>
      <w:r w:rsidR="00692B86" w:rsidRPr="003B347D">
        <w:rPr>
          <w:b/>
          <w:i/>
          <w:sz w:val="28"/>
          <w:szCs w:val="28"/>
        </w:rPr>
        <w:t xml:space="preserve"> </w:t>
      </w:r>
    </w:p>
    <w:p w14:paraId="0F26F69C" w14:textId="0A673866" w:rsidR="001A6906" w:rsidRPr="003B347D" w:rsidRDefault="00692B86" w:rsidP="004E5F36">
      <w:pPr>
        <w:spacing w:before="120" w:after="120"/>
        <w:jc w:val="both"/>
        <w:rPr>
          <w:sz w:val="28"/>
          <w:szCs w:val="28"/>
        </w:rPr>
      </w:pPr>
      <w:r w:rsidRPr="003B347D">
        <w:rPr>
          <w:sz w:val="28"/>
          <w:szCs w:val="28"/>
        </w:rPr>
        <w:tab/>
      </w:r>
      <w:r w:rsidR="00375FB5" w:rsidRPr="003B347D">
        <w:rPr>
          <w:sz w:val="28"/>
          <w:szCs w:val="28"/>
        </w:rPr>
        <w:t xml:space="preserve">Trong </w:t>
      </w:r>
      <w:r w:rsidR="009D266F">
        <w:rPr>
          <w:sz w:val="28"/>
          <w:szCs w:val="28"/>
        </w:rPr>
        <w:t>03</w:t>
      </w:r>
      <w:r w:rsidR="00375FB5" w:rsidRPr="003B347D">
        <w:rPr>
          <w:sz w:val="28"/>
          <w:szCs w:val="28"/>
        </w:rPr>
        <w:t xml:space="preserve"> ngày, n</w:t>
      </w:r>
      <w:r w:rsidR="006C35C1" w:rsidRPr="003B347D">
        <w:rPr>
          <w:sz w:val="28"/>
          <w:szCs w:val="28"/>
        </w:rPr>
        <w:t>gày</w:t>
      </w:r>
      <w:r w:rsidR="00E523F9" w:rsidRPr="003B347D">
        <w:rPr>
          <w:sz w:val="28"/>
          <w:szCs w:val="28"/>
        </w:rPr>
        <w:t xml:space="preserve"> </w:t>
      </w:r>
      <w:r w:rsidR="009D266F">
        <w:rPr>
          <w:sz w:val="28"/>
          <w:szCs w:val="28"/>
        </w:rPr>
        <w:t>26 - 28</w:t>
      </w:r>
      <w:r w:rsidR="007756FA" w:rsidRPr="003B347D">
        <w:rPr>
          <w:sz w:val="28"/>
          <w:szCs w:val="28"/>
        </w:rPr>
        <w:t xml:space="preserve"> </w:t>
      </w:r>
      <w:r w:rsidR="001A6906" w:rsidRPr="003B347D">
        <w:rPr>
          <w:sz w:val="28"/>
          <w:szCs w:val="28"/>
        </w:rPr>
        <w:t xml:space="preserve">tháng </w:t>
      </w:r>
      <w:r w:rsidR="009D266F">
        <w:rPr>
          <w:sz w:val="28"/>
          <w:szCs w:val="28"/>
        </w:rPr>
        <w:t>10</w:t>
      </w:r>
      <w:r w:rsidR="006C35C1" w:rsidRPr="003B347D">
        <w:rPr>
          <w:sz w:val="28"/>
          <w:szCs w:val="28"/>
        </w:rPr>
        <w:t xml:space="preserve"> </w:t>
      </w:r>
      <w:r w:rsidR="001A6906" w:rsidRPr="003B347D">
        <w:rPr>
          <w:sz w:val="28"/>
          <w:szCs w:val="28"/>
        </w:rPr>
        <w:t>năm 202</w:t>
      </w:r>
      <w:r w:rsidR="009018A6" w:rsidRPr="003B347D">
        <w:rPr>
          <w:sz w:val="28"/>
          <w:szCs w:val="28"/>
        </w:rPr>
        <w:t>3</w:t>
      </w:r>
      <w:r w:rsidR="001A6906" w:rsidRPr="003B347D">
        <w:rPr>
          <w:sz w:val="28"/>
          <w:szCs w:val="28"/>
        </w:rPr>
        <w:t>, khai</w:t>
      </w:r>
      <w:r w:rsidR="00B55C76" w:rsidRPr="003B347D">
        <w:rPr>
          <w:sz w:val="28"/>
          <w:szCs w:val="28"/>
        </w:rPr>
        <w:t xml:space="preserve"> mạc lúc 07 giờ 30 phút </w:t>
      </w:r>
      <w:r w:rsidR="00FF55C7" w:rsidRPr="003B347D">
        <w:rPr>
          <w:sz w:val="28"/>
          <w:szCs w:val="28"/>
        </w:rPr>
        <w:t>ngày 2</w:t>
      </w:r>
      <w:r w:rsidR="00DE5406">
        <w:rPr>
          <w:sz w:val="28"/>
          <w:szCs w:val="28"/>
        </w:rPr>
        <w:t>6</w:t>
      </w:r>
      <w:r w:rsidR="00570713" w:rsidRPr="003B347D">
        <w:rPr>
          <w:sz w:val="28"/>
          <w:szCs w:val="28"/>
        </w:rPr>
        <w:t xml:space="preserve"> tháng </w:t>
      </w:r>
      <w:r w:rsidR="00DE5406">
        <w:rPr>
          <w:sz w:val="28"/>
          <w:szCs w:val="28"/>
        </w:rPr>
        <w:t>10</w:t>
      </w:r>
      <w:r w:rsidR="00570713" w:rsidRPr="003B347D">
        <w:rPr>
          <w:sz w:val="28"/>
          <w:szCs w:val="28"/>
        </w:rPr>
        <w:t xml:space="preserve"> năm 2023.</w:t>
      </w:r>
    </w:p>
    <w:p w14:paraId="1BACAFFE" w14:textId="77777777" w:rsidR="00692B86" w:rsidRPr="003B347D" w:rsidRDefault="00692B86" w:rsidP="004E5F36">
      <w:pPr>
        <w:spacing w:before="120" w:after="120"/>
        <w:jc w:val="both"/>
        <w:rPr>
          <w:b/>
          <w:sz w:val="28"/>
          <w:szCs w:val="28"/>
        </w:rPr>
      </w:pPr>
      <w:r w:rsidRPr="003B347D">
        <w:rPr>
          <w:b/>
          <w:sz w:val="28"/>
          <w:szCs w:val="28"/>
        </w:rPr>
        <w:tab/>
      </w:r>
      <w:r w:rsidR="00D32CA0" w:rsidRPr="003B347D">
        <w:rPr>
          <w:b/>
          <w:sz w:val="28"/>
          <w:szCs w:val="28"/>
        </w:rPr>
        <w:t>2. Nội dung</w:t>
      </w:r>
    </w:p>
    <w:p w14:paraId="53800AA1" w14:textId="0022F022" w:rsidR="00FB2EB2" w:rsidRPr="003B347D" w:rsidRDefault="009F3E1E" w:rsidP="004E5F3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 xml:space="preserve">- </w:t>
      </w:r>
      <w:r w:rsidR="006C02BC" w:rsidRPr="003B347D">
        <w:rPr>
          <w:sz w:val="28"/>
          <w:szCs w:val="28"/>
        </w:rPr>
        <w:t>Phát triển năng lực số cho cán bộ quản lí và giáo viên mầm non.</w:t>
      </w:r>
    </w:p>
    <w:p w14:paraId="56FA0B55" w14:textId="77777777" w:rsidR="00DE5406" w:rsidRDefault="00DE5406" w:rsidP="00DE540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Hướng dẫn tổ chức các hoạt động giáo dục kĩ năng sống cho trẻ trong các cơ sở GDMN.</w:t>
      </w:r>
    </w:p>
    <w:p w14:paraId="55D33DFA" w14:textId="6BE1DC5E" w:rsidR="00934AAF" w:rsidRDefault="0034174E" w:rsidP="004E5F3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Hướng dẫn tổ chức các hoạt động giáo dục dinh dưỡng, sức khỏe và bảo đảm an toàn cho trẻ trong cơ sở GDMN.</w:t>
      </w:r>
    </w:p>
    <w:p w14:paraId="2C838042" w14:textId="77777777" w:rsidR="00DE5406" w:rsidRPr="003B347D" w:rsidRDefault="00DE5406" w:rsidP="00DE540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Tổ chức hoạt động giáo dục âm nhạc cho trẻ theo tiếp cận đa văn hóa ở các cơ sở GDMN.</w:t>
      </w:r>
    </w:p>
    <w:p w14:paraId="31990A96" w14:textId="77777777" w:rsidR="00DE5406" w:rsidRPr="003B347D" w:rsidRDefault="00DE5406" w:rsidP="00DE540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Hướng dẫn cha mẹ chuẩn bị cho trẻ 5 tuổi sẵn sàng vào lớp một.</w:t>
      </w:r>
    </w:p>
    <w:p w14:paraId="5737F1AF" w14:textId="77777777" w:rsidR="00DE5406" w:rsidRPr="003B347D" w:rsidRDefault="00DE5406" w:rsidP="00DE540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Hướng dẫn chuẩn bị cho trẻ mẫu giáo 5 tuổi sẵn sàng vào học lớp một đáp ứng yêu cầu liên thông Chương trình tiểu học.</w:t>
      </w:r>
    </w:p>
    <w:p w14:paraId="183FB492" w14:textId="77777777" w:rsidR="00DE5406" w:rsidRPr="003B347D" w:rsidRDefault="00DE5406" w:rsidP="00DE5406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- Xây dựng môi trường giáo dục và phối hợp các lực lượng tham gia chuẩn bị cho trẻ 5 tuổi sẵn sàng vào học lớp một.</w:t>
      </w:r>
    </w:p>
    <w:p w14:paraId="29834FA8" w14:textId="77777777" w:rsidR="003C4424" w:rsidRDefault="00DE5406" w:rsidP="003C4424">
      <w:pPr>
        <w:pStyle w:val="ListParagraph"/>
        <w:spacing w:before="120" w:after="120"/>
        <w:ind w:left="0" w:firstLine="720"/>
        <w:rPr>
          <w:rStyle w:val="fontstyle01"/>
          <w:rFonts w:eastAsia="Calibri"/>
        </w:rPr>
      </w:pPr>
      <w:r w:rsidRPr="00247EBA">
        <w:rPr>
          <w:rStyle w:val="fontstyle01"/>
          <w:rFonts w:eastAsia="Calibri"/>
        </w:rPr>
        <w:t>- Tập huấn, hướng dẫn cán bộ quản lí và giáo viên mầm non tổ chức hoạt</w:t>
      </w:r>
      <w:r w:rsidRPr="00247EBA">
        <w:rPr>
          <w:color w:val="000000"/>
          <w:sz w:val="28"/>
          <w:szCs w:val="28"/>
        </w:rPr>
        <w:br/>
      </w:r>
      <w:r w:rsidRPr="00247EBA">
        <w:rPr>
          <w:rStyle w:val="fontstyle01"/>
          <w:rFonts w:eastAsia="Calibri"/>
        </w:rPr>
        <w:t>động giáo dục ATGT cho trẻ tại các cơ sở</w:t>
      </w:r>
      <w:r w:rsidR="0098299C">
        <w:rPr>
          <w:rStyle w:val="fontstyle01"/>
          <w:rFonts w:eastAsia="Calibri"/>
        </w:rPr>
        <w:t xml:space="preserve"> GDMN và t</w:t>
      </w:r>
      <w:r w:rsidRPr="00247EBA">
        <w:rPr>
          <w:rStyle w:val="fontstyle01"/>
          <w:rFonts w:eastAsia="Calibri"/>
        </w:rPr>
        <w:t>rao đổi, thảo luận về kế hoạch triển khai Chương trình trong năm học</w:t>
      </w:r>
      <w:r w:rsidR="0098299C">
        <w:rPr>
          <w:rStyle w:val="fontstyle01"/>
          <w:rFonts w:eastAsia="Calibri"/>
        </w:rPr>
        <w:t xml:space="preserve"> </w:t>
      </w:r>
      <w:r w:rsidRPr="00247EBA">
        <w:rPr>
          <w:rStyle w:val="fontstyle01"/>
          <w:rFonts w:eastAsia="Calibri"/>
        </w:rPr>
        <w:t>2023 - 2024.</w:t>
      </w:r>
    </w:p>
    <w:p w14:paraId="58997382" w14:textId="18624D69" w:rsidR="0017519B" w:rsidRDefault="0017519B" w:rsidP="003C4424">
      <w:pPr>
        <w:pStyle w:val="ListParagraph"/>
        <w:spacing w:before="120" w:after="120"/>
        <w:ind w:left="0" w:firstLine="720"/>
        <w:rPr>
          <w:i/>
          <w:sz w:val="28"/>
          <w:szCs w:val="28"/>
        </w:rPr>
      </w:pPr>
      <w:r w:rsidRPr="0017519B">
        <w:rPr>
          <w:i/>
          <w:sz w:val="28"/>
          <w:szCs w:val="28"/>
        </w:rPr>
        <w:lastRenderedPageBreak/>
        <w:t xml:space="preserve">(Chương trình tập huấn của </w:t>
      </w:r>
      <w:r w:rsidR="003C4424">
        <w:rPr>
          <w:i/>
          <w:sz w:val="28"/>
          <w:szCs w:val="28"/>
        </w:rPr>
        <w:t>Phòng</w:t>
      </w:r>
      <w:r w:rsidRPr="0017519B">
        <w:rPr>
          <w:i/>
          <w:sz w:val="28"/>
          <w:szCs w:val="28"/>
        </w:rPr>
        <w:t xml:space="preserve"> GDĐT </w:t>
      </w:r>
      <w:r>
        <w:rPr>
          <w:i/>
          <w:sz w:val="28"/>
          <w:szCs w:val="28"/>
        </w:rPr>
        <w:t xml:space="preserve">có </w:t>
      </w:r>
      <w:r w:rsidRPr="0017519B">
        <w:rPr>
          <w:i/>
          <w:sz w:val="28"/>
          <w:szCs w:val="28"/>
        </w:rPr>
        <w:t>đính kèm trong phụ lục của công văn này)</w:t>
      </w:r>
    </w:p>
    <w:p w14:paraId="6781466F" w14:textId="77777777" w:rsidR="003C4424" w:rsidRPr="003B347D" w:rsidRDefault="003C4424" w:rsidP="003C4424">
      <w:pPr>
        <w:spacing w:before="120" w:after="120"/>
        <w:jc w:val="both"/>
        <w:rPr>
          <w:b/>
          <w:sz w:val="28"/>
          <w:szCs w:val="28"/>
        </w:rPr>
      </w:pPr>
      <w:r w:rsidRPr="003B347D">
        <w:rPr>
          <w:b/>
          <w:sz w:val="28"/>
          <w:szCs w:val="28"/>
        </w:rPr>
        <w:tab/>
        <w:t>3. Chuẩn bị</w:t>
      </w:r>
    </w:p>
    <w:p w14:paraId="593E8D2C" w14:textId="53384000" w:rsidR="003C4424" w:rsidRPr="003B347D" w:rsidRDefault="003C4424" w:rsidP="003C4424">
      <w:pPr>
        <w:spacing w:before="120" w:after="120"/>
        <w:ind w:firstLine="709"/>
        <w:jc w:val="both"/>
        <w:rPr>
          <w:sz w:val="28"/>
          <w:szCs w:val="28"/>
        </w:rPr>
      </w:pPr>
      <w:r w:rsidRPr="003B347D">
        <w:rPr>
          <w:sz w:val="28"/>
          <w:szCs w:val="28"/>
        </w:rPr>
        <w:t>Mỗi đơn vị</w:t>
      </w:r>
      <w:r>
        <w:rPr>
          <w:sz w:val="28"/>
          <w:szCs w:val="28"/>
        </w:rPr>
        <w:t xml:space="preserve"> </w:t>
      </w:r>
      <w:r w:rsidRPr="003B347D">
        <w:rPr>
          <w:sz w:val="28"/>
          <w:szCs w:val="28"/>
        </w:rPr>
        <w:t>mang theo 01 máy tính xách tay, ổ điện và thiết bị kết nối Internet để thực hành đối với nội dung Phát triển năng lực số cho cán bộ quản lí và giáo viên mầm non</w:t>
      </w:r>
      <w:r>
        <w:rPr>
          <w:sz w:val="28"/>
          <w:szCs w:val="28"/>
        </w:rPr>
        <w:t>; Mang theo kéo, màu sáp, bút lông màu để tham gia các hoạt động thực hành.</w:t>
      </w:r>
    </w:p>
    <w:p w14:paraId="4FBAA67A" w14:textId="77777777" w:rsidR="003C4424" w:rsidRPr="003B347D" w:rsidRDefault="003C4424" w:rsidP="003C442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3B347D">
        <w:rPr>
          <w:b/>
          <w:sz w:val="28"/>
          <w:szCs w:val="28"/>
        </w:rPr>
        <w:t>4. Kinh phí</w:t>
      </w:r>
    </w:p>
    <w:p w14:paraId="469179D3" w14:textId="3E8D0709" w:rsidR="003C4424" w:rsidRPr="003B347D" w:rsidRDefault="00FD01B9" w:rsidP="003C4424">
      <w:pPr>
        <w:spacing w:before="120" w:after="120"/>
        <w:ind w:firstLine="709"/>
        <w:jc w:val="both"/>
        <w:rPr>
          <w:rStyle w:val="fontstyle01"/>
          <w:color w:val="auto"/>
        </w:rPr>
      </w:pPr>
      <w:r>
        <w:rPr>
          <w:rStyle w:val="fontstyle01"/>
          <w:color w:val="auto"/>
        </w:rPr>
        <w:t>Phòng</w:t>
      </w:r>
      <w:r w:rsidR="003C4424" w:rsidRPr="003B347D">
        <w:rPr>
          <w:rStyle w:val="fontstyle01"/>
          <w:color w:val="auto"/>
        </w:rPr>
        <w:t xml:space="preserve"> GDĐT chi kinh phí tổ chức tập huấn.</w:t>
      </w:r>
    </w:p>
    <w:p w14:paraId="55FB75E2" w14:textId="7FB3BE33" w:rsidR="003C4424" w:rsidRPr="003B347D" w:rsidRDefault="00FD01B9" w:rsidP="003C4424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3C4424" w:rsidRPr="003B347D">
        <w:rPr>
          <w:sz w:val="28"/>
          <w:szCs w:val="28"/>
        </w:rPr>
        <w:t>ác cơ sở GDMN thanh toán công tác phí cho đại biểu thuộc đơn vị cử tham gia tập huấn theo quy định tài chính hiện hành.</w:t>
      </w:r>
    </w:p>
    <w:p w14:paraId="0216FA57" w14:textId="2B9D0C27" w:rsidR="00E52377" w:rsidRDefault="00E52377" w:rsidP="004E5F36">
      <w:pPr>
        <w:spacing w:before="120" w:after="120"/>
        <w:jc w:val="both"/>
        <w:rPr>
          <w:sz w:val="28"/>
          <w:szCs w:val="28"/>
        </w:rPr>
      </w:pPr>
      <w:r w:rsidRPr="003B347D">
        <w:rPr>
          <w:sz w:val="28"/>
          <w:szCs w:val="28"/>
        </w:rPr>
        <w:tab/>
      </w:r>
      <w:r w:rsidR="0046593D">
        <w:rPr>
          <w:sz w:val="28"/>
          <w:szCs w:val="28"/>
        </w:rPr>
        <w:t>Phòng</w:t>
      </w:r>
      <w:r w:rsidRPr="003B347D">
        <w:rPr>
          <w:sz w:val="28"/>
          <w:szCs w:val="28"/>
        </w:rPr>
        <w:t xml:space="preserve"> GDĐT yêu cầu </w:t>
      </w:r>
      <w:r w:rsidR="0046593D">
        <w:rPr>
          <w:sz w:val="28"/>
          <w:szCs w:val="28"/>
        </w:rPr>
        <w:t>Hiệu</w:t>
      </w:r>
      <w:r w:rsidRPr="003B347D">
        <w:rPr>
          <w:sz w:val="28"/>
          <w:szCs w:val="28"/>
        </w:rPr>
        <w:t xml:space="preserve"> trưởng</w:t>
      </w:r>
      <w:r w:rsidR="00E52F57" w:rsidRPr="003B347D">
        <w:rPr>
          <w:sz w:val="28"/>
          <w:szCs w:val="28"/>
        </w:rPr>
        <w:t xml:space="preserve"> các đơn </w:t>
      </w:r>
      <w:r w:rsidR="00FD01B9" w:rsidRPr="003B347D">
        <w:rPr>
          <w:sz w:val="28"/>
          <w:szCs w:val="28"/>
        </w:rPr>
        <w:t>vị triển khai thực hiện nội dung Công văn này</w:t>
      </w:r>
      <w:r w:rsidR="00E52F57" w:rsidRPr="003B347D">
        <w:rPr>
          <w:sz w:val="28"/>
          <w:szCs w:val="28"/>
        </w:rPr>
        <w:t>./.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59"/>
        <w:gridCol w:w="4513"/>
      </w:tblGrid>
      <w:tr w:rsidR="00AD7EDE" w:rsidRPr="00A3435B" w14:paraId="0811DDD9" w14:textId="77777777" w:rsidTr="004D2715">
        <w:trPr>
          <w:trHeight w:val="301"/>
        </w:trPr>
        <w:tc>
          <w:tcPr>
            <w:tcW w:w="4559" w:type="dxa"/>
            <w:hideMark/>
          </w:tcPr>
          <w:p w14:paraId="186F640C" w14:textId="77777777" w:rsidR="00AD7EDE" w:rsidRPr="00A3435B" w:rsidRDefault="00AD7EDE" w:rsidP="00DE1659">
            <w:pPr>
              <w:jc w:val="both"/>
              <w:rPr>
                <w:b/>
                <w:bCs/>
                <w:i/>
                <w:iCs/>
              </w:rPr>
            </w:pPr>
          </w:p>
          <w:p w14:paraId="045DE453" w14:textId="77777777" w:rsidR="00AD7EDE" w:rsidRPr="00A3435B" w:rsidRDefault="00AD7EDE" w:rsidP="00DE1659">
            <w:pPr>
              <w:jc w:val="both"/>
              <w:rPr>
                <w:b/>
                <w:bCs/>
                <w:i/>
                <w:iCs/>
                <w:sz w:val="26"/>
              </w:rPr>
            </w:pPr>
            <w:r w:rsidRPr="00A3435B">
              <w:rPr>
                <w:b/>
                <w:bCs/>
                <w:i/>
                <w:iCs/>
              </w:rPr>
              <w:t>Nơi nhận:</w:t>
            </w:r>
          </w:p>
        </w:tc>
        <w:tc>
          <w:tcPr>
            <w:tcW w:w="4513" w:type="dxa"/>
            <w:hideMark/>
          </w:tcPr>
          <w:p w14:paraId="210CEDF7" w14:textId="03AB91A5" w:rsidR="00AD7EDE" w:rsidRPr="00A3435B" w:rsidRDefault="00AD7EDE" w:rsidP="00DE1659">
            <w:pPr>
              <w:pStyle w:val="Heading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KT. </w:t>
            </w:r>
            <w:r w:rsidRPr="00A343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TRƯỞNG PHÒNG</w:t>
            </w:r>
          </w:p>
        </w:tc>
      </w:tr>
      <w:tr w:rsidR="00AD7EDE" w:rsidRPr="00A3435B" w14:paraId="5C7A330B" w14:textId="77777777" w:rsidTr="004D2715">
        <w:tc>
          <w:tcPr>
            <w:tcW w:w="4559" w:type="dxa"/>
            <w:vMerge w:val="restart"/>
            <w:hideMark/>
          </w:tcPr>
          <w:p w14:paraId="30787B64" w14:textId="77777777" w:rsidR="00AD7EDE" w:rsidRPr="00A3435B" w:rsidRDefault="00AD7EDE" w:rsidP="00DE1659">
            <w:pPr>
              <w:jc w:val="both"/>
            </w:pPr>
            <w:r w:rsidRPr="00A3435B">
              <w:t>- Như trên;</w:t>
            </w:r>
          </w:p>
          <w:p w14:paraId="19226F97" w14:textId="77777777" w:rsidR="00AD7EDE" w:rsidRPr="00A3435B" w:rsidRDefault="00AD7EDE" w:rsidP="00DE1659">
            <w:pPr>
              <w:jc w:val="both"/>
            </w:pPr>
            <w:r w:rsidRPr="00A3435B">
              <w:t>- Lãnh đạo Phòng GDĐT;</w:t>
            </w:r>
          </w:p>
          <w:p w14:paraId="591FB98A" w14:textId="15FFB226" w:rsidR="00AD7EDE" w:rsidRPr="00A3435B" w:rsidRDefault="00AD7EDE" w:rsidP="00AD7EDE">
            <w:pPr>
              <w:jc w:val="both"/>
            </w:pPr>
            <w:r w:rsidRPr="00A3435B">
              <w:t>- Lưu: VT, NV (Ng).</w:t>
            </w:r>
          </w:p>
        </w:tc>
        <w:tc>
          <w:tcPr>
            <w:tcW w:w="4513" w:type="dxa"/>
          </w:tcPr>
          <w:p w14:paraId="311DBA20" w14:textId="67FF225C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PHÓ TRƯỞNG PHÒNG</w:t>
            </w:r>
          </w:p>
        </w:tc>
      </w:tr>
      <w:tr w:rsidR="00AD7EDE" w:rsidRPr="00A3435B" w14:paraId="2863CCF7" w14:textId="77777777" w:rsidTr="004D2715">
        <w:tc>
          <w:tcPr>
            <w:tcW w:w="4559" w:type="dxa"/>
            <w:vMerge/>
            <w:vAlign w:val="center"/>
            <w:hideMark/>
          </w:tcPr>
          <w:p w14:paraId="57050988" w14:textId="77777777" w:rsidR="00AD7EDE" w:rsidRPr="00A3435B" w:rsidRDefault="00AD7EDE" w:rsidP="00DE1659"/>
        </w:tc>
        <w:tc>
          <w:tcPr>
            <w:tcW w:w="4513" w:type="dxa"/>
          </w:tcPr>
          <w:p w14:paraId="774B8CC1" w14:textId="77777777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EDE" w:rsidRPr="00A3435B" w14:paraId="362443A5" w14:textId="77777777" w:rsidTr="004D2715">
        <w:tc>
          <w:tcPr>
            <w:tcW w:w="4559" w:type="dxa"/>
            <w:vMerge/>
            <w:vAlign w:val="center"/>
            <w:hideMark/>
          </w:tcPr>
          <w:p w14:paraId="17BAD528" w14:textId="77777777" w:rsidR="00AD7EDE" w:rsidRPr="00A3435B" w:rsidRDefault="00AD7EDE" w:rsidP="00DE1659"/>
        </w:tc>
        <w:tc>
          <w:tcPr>
            <w:tcW w:w="4513" w:type="dxa"/>
          </w:tcPr>
          <w:p w14:paraId="7590268F" w14:textId="77777777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EDE" w:rsidRPr="00A3435B" w14:paraId="541B9E87" w14:textId="77777777" w:rsidTr="004D2715">
        <w:tc>
          <w:tcPr>
            <w:tcW w:w="4559" w:type="dxa"/>
            <w:vMerge/>
            <w:vAlign w:val="center"/>
            <w:hideMark/>
          </w:tcPr>
          <w:p w14:paraId="2843E8FC" w14:textId="77777777" w:rsidR="00AD7EDE" w:rsidRPr="00A3435B" w:rsidRDefault="00AD7EDE" w:rsidP="00DE1659"/>
        </w:tc>
        <w:tc>
          <w:tcPr>
            <w:tcW w:w="4513" w:type="dxa"/>
          </w:tcPr>
          <w:p w14:paraId="504DCF6E" w14:textId="77777777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EDE" w:rsidRPr="00A3435B" w14:paraId="1700EA69" w14:textId="77777777" w:rsidTr="004D2715">
        <w:tc>
          <w:tcPr>
            <w:tcW w:w="4559" w:type="dxa"/>
            <w:vMerge/>
            <w:vAlign w:val="center"/>
            <w:hideMark/>
          </w:tcPr>
          <w:p w14:paraId="429D8CA4" w14:textId="77777777" w:rsidR="00AD7EDE" w:rsidRPr="00A3435B" w:rsidRDefault="00AD7EDE" w:rsidP="00DE1659"/>
        </w:tc>
        <w:tc>
          <w:tcPr>
            <w:tcW w:w="4513" w:type="dxa"/>
          </w:tcPr>
          <w:p w14:paraId="31294320" w14:textId="77777777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D01B9" w:rsidRPr="00A3435B" w14:paraId="7975A417" w14:textId="77777777" w:rsidTr="004D2715">
        <w:tc>
          <w:tcPr>
            <w:tcW w:w="4559" w:type="dxa"/>
          </w:tcPr>
          <w:p w14:paraId="6F2DCFCB" w14:textId="77777777" w:rsidR="00FD01B9" w:rsidRPr="00A3435B" w:rsidRDefault="00FD01B9" w:rsidP="00DE1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14:paraId="4B899DC0" w14:textId="77777777" w:rsidR="00FD01B9" w:rsidRDefault="00FD01B9" w:rsidP="00DE165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7EDE" w:rsidRPr="00A3435B" w14:paraId="1DACA10F" w14:textId="77777777" w:rsidTr="004D2715">
        <w:tc>
          <w:tcPr>
            <w:tcW w:w="4559" w:type="dxa"/>
          </w:tcPr>
          <w:p w14:paraId="192D7213" w14:textId="77777777" w:rsidR="00AD7EDE" w:rsidRPr="00A3435B" w:rsidRDefault="00AD7EDE" w:rsidP="00DE1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13" w:type="dxa"/>
            <w:hideMark/>
          </w:tcPr>
          <w:p w14:paraId="7F7DF1A7" w14:textId="74B31A2A" w:rsidR="00AD7EDE" w:rsidRPr="00A3435B" w:rsidRDefault="00AD7EDE" w:rsidP="00DE165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Dương Thị Loan</w:t>
            </w:r>
            <w:r w:rsidRPr="00A3435B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14:paraId="02AB8D00" w14:textId="77777777" w:rsidR="00AD7EDE" w:rsidRPr="00A3435B" w:rsidRDefault="00AD7EDE" w:rsidP="00AD7EDE">
      <w:pPr>
        <w:rPr>
          <w:sz w:val="26"/>
        </w:rPr>
      </w:pPr>
    </w:p>
    <w:p w14:paraId="0A4CF698" w14:textId="77777777" w:rsidR="00AD7EDE" w:rsidRPr="00A3435B" w:rsidRDefault="00AD7EDE" w:rsidP="00AD7EDE">
      <w:pPr>
        <w:pStyle w:val="Heading1"/>
        <w:tabs>
          <w:tab w:val="left" w:pos="851"/>
        </w:tabs>
        <w:ind w:left="0" w:right="35" w:firstLine="0"/>
        <w:jc w:val="left"/>
        <w:rPr>
          <w:b w:val="0"/>
          <w:lang w:val="en-US"/>
        </w:rPr>
      </w:pPr>
    </w:p>
    <w:p w14:paraId="459CE489" w14:textId="77777777" w:rsidR="00AD7EDE" w:rsidRPr="00A3435B" w:rsidRDefault="00AD7EDE" w:rsidP="00AD7EDE">
      <w:pPr>
        <w:pStyle w:val="BodyText"/>
        <w:spacing w:before="2"/>
        <w:ind w:left="0"/>
        <w:rPr>
          <w:sz w:val="11"/>
        </w:rPr>
      </w:pPr>
    </w:p>
    <w:p w14:paraId="2EF838E6" w14:textId="77777777" w:rsidR="00AD7EDE" w:rsidRPr="00A3435B" w:rsidRDefault="00AD7EDE" w:rsidP="00AD7EDE">
      <w:pPr>
        <w:pStyle w:val="BodyText"/>
        <w:spacing w:before="4"/>
        <w:ind w:left="0"/>
        <w:rPr>
          <w:sz w:val="17"/>
        </w:rPr>
      </w:pPr>
    </w:p>
    <w:p w14:paraId="720DD9F4" w14:textId="77777777" w:rsidR="00AD7EDE" w:rsidRPr="003B347D" w:rsidRDefault="00AD7EDE" w:rsidP="004E5F36">
      <w:pPr>
        <w:spacing w:before="120" w:after="120"/>
        <w:jc w:val="both"/>
        <w:rPr>
          <w:sz w:val="28"/>
          <w:szCs w:val="28"/>
        </w:rPr>
      </w:pPr>
    </w:p>
    <w:p w14:paraId="5F1F5F39" w14:textId="77777777" w:rsidR="00CD0614" w:rsidRPr="003B347D" w:rsidRDefault="00CD0614" w:rsidP="00B02D18"/>
    <w:p w14:paraId="7B647189" w14:textId="77777777" w:rsidR="004E5F36" w:rsidRPr="003B347D" w:rsidRDefault="004E5F36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1DADE3F9" w14:textId="77777777" w:rsidR="00AD7EDE" w:rsidRDefault="00AD7EDE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330F9B87" w14:textId="77777777" w:rsidR="00AD7EDE" w:rsidRDefault="00AD7EDE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78CE5C3C" w14:textId="77777777" w:rsidR="00AD7EDE" w:rsidRDefault="00AD7EDE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1FB573F8" w14:textId="77777777" w:rsidR="00AD7EDE" w:rsidRDefault="00AD7EDE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0F2EA27A" w14:textId="77777777" w:rsidR="00AD7EDE" w:rsidRDefault="00AD7EDE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3125024A" w14:textId="77777777" w:rsidR="00FD01B9" w:rsidRDefault="00FD01B9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73D59524" w14:textId="77777777" w:rsidR="00FD01B9" w:rsidRDefault="00FD01B9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63C7721F" w14:textId="77777777" w:rsidR="00FD01B9" w:rsidRDefault="00FD01B9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75720CC3" w14:textId="77777777" w:rsidR="00FD01B9" w:rsidRDefault="00FD01B9" w:rsidP="00E727AE">
      <w:pPr>
        <w:spacing w:before="120" w:after="120"/>
        <w:jc w:val="center"/>
        <w:rPr>
          <w:b/>
          <w:bCs/>
          <w:sz w:val="28"/>
          <w:szCs w:val="28"/>
        </w:rPr>
      </w:pPr>
    </w:p>
    <w:p w14:paraId="3905F32E" w14:textId="1CC2E1FD" w:rsidR="00350DC7" w:rsidRPr="003B347D" w:rsidRDefault="00350DC7" w:rsidP="00E727AE">
      <w:pPr>
        <w:spacing w:before="120" w:after="120"/>
        <w:jc w:val="center"/>
        <w:rPr>
          <w:b/>
          <w:bCs/>
          <w:sz w:val="28"/>
          <w:szCs w:val="28"/>
        </w:rPr>
      </w:pPr>
      <w:r w:rsidRPr="003B347D">
        <w:rPr>
          <w:b/>
          <w:bCs/>
          <w:sz w:val="28"/>
          <w:szCs w:val="28"/>
        </w:rPr>
        <w:lastRenderedPageBreak/>
        <w:t>CHƯƠNG TRÌNH TẬP HUẤN</w:t>
      </w:r>
    </w:p>
    <w:p w14:paraId="0952D637" w14:textId="2E2DA550" w:rsidR="0034604D" w:rsidRPr="003B347D" w:rsidRDefault="00BA4675" w:rsidP="00E727AE">
      <w:pPr>
        <w:spacing w:before="120" w:after="120"/>
        <w:jc w:val="center"/>
        <w:rPr>
          <w:bCs/>
          <w:i/>
          <w:sz w:val="28"/>
          <w:szCs w:val="28"/>
        </w:rPr>
      </w:pPr>
      <w:r w:rsidRPr="003B347D">
        <w:rPr>
          <w:bCs/>
          <w:i/>
          <w:sz w:val="28"/>
          <w:szCs w:val="28"/>
        </w:rPr>
        <w:t xml:space="preserve"> </w:t>
      </w:r>
      <w:r w:rsidR="0034604D" w:rsidRPr="003B347D">
        <w:rPr>
          <w:bCs/>
          <w:i/>
          <w:sz w:val="28"/>
          <w:szCs w:val="28"/>
        </w:rPr>
        <w:t xml:space="preserve">(Đính kèm </w:t>
      </w:r>
      <w:r w:rsidR="00AD7EDE" w:rsidRPr="00AD7EDE">
        <w:rPr>
          <w:i/>
          <w:sz w:val="28"/>
          <w:szCs w:val="28"/>
        </w:rPr>
        <w:t xml:space="preserve">Công văn số </w:t>
      </w:r>
      <w:r w:rsidR="000D1784">
        <w:rPr>
          <w:i/>
          <w:sz w:val="28"/>
          <w:szCs w:val="28"/>
        </w:rPr>
        <w:t xml:space="preserve">       </w:t>
      </w:r>
      <w:r w:rsidR="00AD7EDE" w:rsidRPr="00AD7EDE">
        <w:rPr>
          <w:i/>
          <w:sz w:val="28"/>
          <w:szCs w:val="28"/>
        </w:rPr>
        <w:t>/</w:t>
      </w:r>
      <w:r w:rsidR="000D1784">
        <w:rPr>
          <w:i/>
          <w:sz w:val="28"/>
          <w:szCs w:val="28"/>
        </w:rPr>
        <w:t>P</w:t>
      </w:r>
      <w:r w:rsidR="00AD7EDE" w:rsidRPr="00AD7EDE">
        <w:rPr>
          <w:i/>
          <w:sz w:val="28"/>
          <w:szCs w:val="28"/>
        </w:rPr>
        <w:t>GDĐT-</w:t>
      </w:r>
      <w:r w:rsidR="00206BA0">
        <w:rPr>
          <w:i/>
          <w:sz w:val="28"/>
          <w:szCs w:val="28"/>
        </w:rPr>
        <w:t xml:space="preserve">NV </w:t>
      </w:r>
      <w:r w:rsidR="00AD7EDE" w:rsidRPr="0017519B">
        <w:rPr>
          <w:i/>
          <w:sz w:val="28"/>
          <w:szCs w:val="28"/>
        </w:rPr>
        <w:t xml:space="preserve">ngày </w:t>
      </w:r>
      <w:r w:rsidR="000D1784">
        <w:rPr>
          <w:i/>
          <w:sz w:val="28"/>
          <w:szCs w:val="28"/>
        </w:rPr>
        <w:t xml:space="preserve">     </w:t>
      </w:r>
      <w:r w:rsidR="0017519B" w:rsidRPr="0017519B">
        <w:rPr>
          <w:i/>
          <w:sz w:val="28"/>
          <w:szCs w:val="28"/>
        </w:rPr>
        <w:t>/</w:t>
      </w:r>
      <w:r w:rsidR="000D1784">
        <w:rPr>
          <w:i/>
          <w:sz w:val="28"/>
          <w:szCs w:val="28"/>
        </w:rPr>
        <w:t>10</w:t>
      </w:r>
      <w:r w:rsidR="0017519B" w:rsidRPr="0017519B">
        <w:rPr>
          <w:i/>
          <w:sz w:val="28"/>
          <w:szCs w:val="28"/>
        </w:rPr>
        <w:t>/2023</w:t>
      </w:r>
      <w:r w:rsidR="00AD7EDE" w:rsidRPr="0017519B">
        <w:rPr>
          <w:i/>
          <w:sz w:val="28"/>
          <w:szCs w:val="28"/>
        </w:rPr>
        <w:t xml:space="preserve"> năm 2023</w:t>
      </w:r>
      <w:r w:rsidR="00AD7EDE" w:rsidRPr="003B347D">
        <w:rPr>
          <w:sz w:val="28"/>
          <w:szCs w:val="28"/>
        </w:rPr>
        <w:t xml:space="preserve"> </w:t>
      </w:r>
      <w:r w:rsidR="0034604D" w:rsidRPr="003B347D">
        <w:rPr>
          <w:bCs/>
          <w:i/>
          <w:sz w:val="28"/>
          <w:szCs w:val="28"/>
        </w:rPr>
        <w:t xml:space="preserve">của </w:t>
      </w:r>
      <w:r w:rsidR="000D1784">
        <w:rPr>
          <w:bCs/>
          <w:i/>
          <w:sz w:val="28"/>
          <w:szCs w:val="28"/>
        </w:rPr>
        <w:t>Phòng</w:t>
      </w:r>
      <w:r w:rsidR="0034604D" w:rsidRPr="003B347D">
        <w:rPr>
          <w:bCs/>
          <w:i/>
          <w:sz w:val="28"/>
          <w:szCs w:val="28"/>
        </w:rPr>
        <w:t xml:space="preserve"> GDĐT</w:t>
      </w:r>
      <w:r w:rsidR="00B274B8" w:rsidRPr="003B347D">
        <w:rPr>
          <w:bCs/>
          <w:i/>
          <w:sz w:val="28"/>
          <w:szCs w:val="28"/>
        </w:rPr>
        <w:t xml:space="preserve"> </w:t>
      </w:r>
      <w:r w:rsidR="000D1784">
        <w:rPr>
          <w:bCs/>
          <w:i/>
          <w:sz w:val="28"/>
          <w:szCs w:val="28"/>
        </w:rPr>
        <w:t>huyện</w:t>
      </w:r>
      <w:r w:rsidR="00B274B8" w:rsidRPr="003B347D">
        <w:rPr>
          <w:bCs/>
          <w:i/>
          <w:sz w:val="28"/>
          <w:szCs w:val="28"/>
        </w:rPr>
        <w:t xml:space="preserve"> Tháp</w:t>
      </w:r>
      <w:r w:rsidR="000D1784">
        <w:rPr>
          <w:bCs/>
          <w:i/>
          <w:sz w:val="28"/>
          <w:szCs w:val="28"/>
        </w:rPr>
        <w:t xml:space="preserve"> Mười</w:t>
      </w:r>
      <w:r w:rsidR="0034604D" w:rsidRPr="003B347D">
        <w:rPr>
          <w:bCs/>
          <w:i/>
          <w:sz w:val="28"/>
          <w:szCs w:val="28"/>
        </w:rPr>
        <w:t>)</w:t>
      </w:r>
    </w:p>
    <w:p w14:paraId="12CB44F0" w14:textId="3B4357F7" w:rsidR="00FB2810" w:rsidRPr="003B347D" w:rsidRDefault="00EF42FB" w:rsidP="00E727AE">
      <w:pPr>
        <w:spacing w:before="120" w:after="120"/>
        <w:jc w:val="center"/>
        <w:rPr>
          <w:bCs/>
          <w:i/>
          <w:sz w:val="28"/>
          <w:szCs w:val="28"/>
        </w:rPr>
      </w:pPr>
      <w:r w:rsidRPr="003B347D">
        <w:rPr>
          <w:bCs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266D0" wp14:editId="5FC41971">
                <wp:simplePos x="0" y="0"/>
                <wp:positionH relativeFrom="column">
                  <wp:posOffset>2110739</wp:posOffset>
                </wp:positionH>
                <wp:positionV relativeFrom="paragraph">
                  <wp:posOffset>7620</wp:posOffset>
                </wp:positionV>
                <wp:extent cx="1476375" cy="0"/>
                <wp:effectExtent l="0" t="0" r="0" b="0"/>
                <wp:wrapNone/>
                <wp:docPr id="5150641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CEFC7D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2pt,.6pt" to="282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jj4mQEAAIgDAAAOAAAAZHJzL2Uyb0RvYy54bWysU02P0zAQvSPxHyzfadIFdlH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tbl>
      <w:tblPr>
        <w:tblW w:w="101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317"/>
        <w:gridCol w:w="3886"/>
      </w:tblGrid>
      <w:tr w:rsidR="003B347D" w:rsidRPr="003B347D" w14:paraId="7DF68E7E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left w:w="108" w:type="dxa"/>
              <w:right w:w="108" w:type="dxa"/>
            </w:tcMar>
            <w:vAlign w:val="center"/>
          </w:tcPr>
          <w:p w14:paraId="09D4A953" w14:textId="77777777" w:rsidR="00606C1C" w:rsidRPr="003B347D" w:rsidRDefault="00606C1C" w:rsidP="00AF74B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left w:w="108" w:type="dxa"/>
              <w:right w:w="108" w:type="dxa"/>
            </w:tcMar>
            <w:vAlign w:val="center"/>
          </w:tcPr>
          <w:p w14:paraId="3E709631" w14:textId="77777777" w:rsidR="00606C1C" w:rsidRPr="003B347D" w:rsidRDefault="00606C1C" w:rsidP="00AF74B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tcMar>
              <w:left w:w="108" w:type="dxa"/>
              <w:right w:w="108" w:type="dxa"/>
            </w:tcMar>
            <w:vAlign w:val="center"/>
          </w:tcPr>
          <w:p w14:paraId="003EA2C2" w14:textId="24F006D2" w:rsidR="00606C1C" w:rsidRPr="003B347D" w:rsidRDefault="00850FDF" w:rsidP="00AF74B2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B347D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3B347D" w:rsidRPr="003B347D" w14:paraId="243CC0B2" w14:textId="77777777" w:rsidTr="002F73A9">
        <w:trPr>
          <w:trHeight w:val="530"/>
          <w:jc w:val="center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6C33D" w14:textId="7622C049" w:rsidR="00E04555" w:rsidRPr="003B347D" w:rsidRDefault="00E04555" w:rsidP="00CF07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b/>
                <w:sz w:val="28"/>
                <w:szCs w:val="28"/>
              </w:rPr>
              <w:t xml:space="preserve">Ngày </w:t>
            </w:r>
            <w:r w:rsidR="00CF0767">
              <w:rPr>
                <w:b/>
                <w:sz w:val="28"/>
                <w:szCs w:val="28"/>
              </w:rPr>
              <w:t>26/10/2023</w:t>
            </w:r>
          </w:p>
        </w:tc>
      </w:tr>
      <w:tr w:rsidR="003B347D" w:rsidRPr="003B347D" w14:paraId="1D0B3B84" w14:textId="77777777" w:rsidTr="00FB2810">
        <w:trPr>
          <w:trHeight w:val="5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42FEA" w14:textId="147F87C9" w:rsidR="007C047D" w:rsidRPr="003B347D" w:rsidRDefault="007C047D" w:rsidP="007C047D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7.30 - 7.40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8F179F" w14:textId="7B88EAC1" w:rsidR="007C047D" w:rsidRPr="003B347D" w:rsidRDefault="007C047D" w:rsidP="007C047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Khai mạc và giới thiệu đại biểu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8A1318" w14:textId="6BB0E40B" w:rsidR="007C047D" w:rsidRPr="003B347D" w:rsidRDefault="007C047D" w:rsidP="00FD01B9">
            <w:pPr>
              <w:spacing w:before="120" w:after="120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Phòng GD</w:t>
            </w:r>
            <w:r w:rsidR="00FD01B9">
              <w:rPr>
                <w:sz w:val="28"/>
                <w:szCs w:val="28"/>
              </w:rPr>
              <w:t>ĐT</w:t>
            </w:r>
          </w:p>
        </w:tc>
      </w:tr>
      <w:tr w:rsidR="003B347D" w:rsidRPr="003B347D" w14:paraId="4B6D36B3" w14:textId="77777777" w:rsidTr="00FB2810">
        <w:trPr>
          <w:trHeight w:val="53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B935B8" w14:textId="77777777" w:rsidR="007C047D" w:rsidRPr="003B347D" w:rsidRDefault="007C047D" w:rsidP="007C047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7.40 - 8.00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EB181" w14:textId="1CAFA865" w:rsidR="007C047D" w:rsidRPr="003B347D" w:rsidRDefault="007C047D" w:rsidP="00FD585B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Phát biểu khai mạc của lãnh đạo </w:t>
            </w:r>
            <w:r w:rsidR="00FD01B9">
              <w:rPr>
                <w:sz w:val="28"/>
                <w:szCs w:val="28"/>
              </w:rPr>
              <w:t>Phòng</w:t>
            </w:r>
            <w:r w:rsidRPr="003B347D">
              <w:rPr>
                <w:sz w:val="28"/>
                <w:szCs w:val="28"/>
              </w:rPr>
              <w:t xml:space="preserve"> GDĐT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FC7DA7" w14:textId="26FA5A59" w:rsidR="007C047D" w:rsidRPr="003B347D" w:rsidRDefault="007C047D" w:rsidP="00FD01B9">
            <w:pPr>
              <w:spacing w:before="120" w:after="120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Lãnh đạo </w:t>
            </w:r>
            <w:r w:rsidR="00FD01B9">
              <w:rPr>
                <w:sz w:val="28"/>
                <w:szCs w:val="28"/>
              </w:rPr>
              <w:t>Phòng</w:t>
            </w:r>
            <w:r w:rsidRPr="003B347D">
              <w:rPr>
                <w:sz w:val="28"/>
                <w:szCs w:val="28"/>
              </w:rPr>
              <w:t xml:space="preserve"> GDĐT</w:t>
            </w:r>
          </w:p>
        </w:tc>
      </w:tr>
      <w:tr w:rsidR="003B347D" w:rsidRPr="003B347D" w14:paraId="6F9CEC57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8525C" w14:textId="2650A59D" w:rsidR="007C047D" w:rsidRPr="003B347D" w:rsidRDefault="007C047D" w:rsidP="000504C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8.00 - </w:t>
            </w:r>
            <w:r w:rsidR="000504CF">
              <w:rPr>
                <w:sz w:val="28"/>
                <w:szCs w:val="28"/>
              </w:rPr>
              <w:t>11</w:t>
            </w:r>
            <w:r w:rsidR="00FE5FCE" w:rsidRPr="003B347D">
              <w:rPr>
                <w:sz w:val="28"/>
                <w:szCs w:val="28"/>
              </w:rPr>
              <w:t>.</w:t>
            </w:r>
            <w:r w:rsidRPr="003B347D">
              <w:rPr>
                <w:sz w:val="28"/>
                <w:szCs w:val="28"/>
              </w:rPr>
              <w:t>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C6B64" w14:textId="191EB0D9" w:rsidR="007C047D" w:rsidRPr="003B347D" w:rsidRDefault="00736285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="00FE5FCE" w:rsidRPr="003B347D">
              <w:rPr>
                <w:sz w:val="28"/>
                <w:szCs w:val="28"/>
              </w:rPr>
              <w:t xml:space="preserve">: </w:t>
            </w:r>
            <w:r w:rsidR="007C047D" w:rsidRPr="003B347D">
              <w:rPr>
                <w:sz w:val="28"/>
                <w:szCs w:val="28"/>
              </w:rPr>
              <w:t>Phát triển năng lực số cho cán bộ quản lí và giáo viên mầm non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125282" w14:textId="5A4DF5CC" w:rsidR="007C047D" w:rsidRPr="003B347D" w:rsidRDefault="003F21BB" w:rsidP="00FD01B9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- </w:t>
            </w:r>
            <w:r w:rsidR="007C047D" w:rsidRPr="003B347D">
              <w:rPr>
                <w:sz w:val="28"/>
                <w:szCs w:val="28"/>
              </w:rPr>
              <w:t xml:space="preserve">Bà </w:t>
            </w:r>
            <w:r w:rsidR="00FD01B9">
              <w:rPr>
                <w:sz w:val="28"/>
                <w:szCs w:val="28"/>
              </w:rPr>
              <w:t>Lư Thị Thu Ngân, Phó Hiệu trưởng trường MN Tháp Mười.</w:t>
            </w:r>
          </w:p>
          <w:p w14:paraId="4EAD7637" w14:textId="2BD878FC" w:rsidR="003F21BB" w:rsidRPr="003B347D" w:rsidRDefault="003F21BB" w:rsidP="00FD01B9">
            <w:pPr>
              <w:spacing w:before="120" w:after="120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 xml:space="preserve">- </w:t>
            </w:r>
            <w:r w:rsidR="00E877E0" w:rsidRPr="003B347D">
              <w:rPr>
                <w:sz w:val="28"/>
                <w:szCs w:val="28"/>
              </w:rPr>
              <w:t xml:space="preserve">Bà </w:t>
            </w:r>
            <w:r w:rsidR="00FD01B9">
              <w:rPr>
                <w:sz w:val="28"/>
                <w:szCs w:val="28"/>
              </w:rPr>
              <w:t>Hồ Kiều Dương, Giáo viên trường MN Mỹ Quý 2</w:t>
            </w:r>
          </w:p>
        </w:tc>
      </w:tr>
      <w:tr w:rsidR="003B347D" w:rsidRPr="003B347D" w14:paraId="115BECB9" w14:textId="77777777" w:rsidTr="000D178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3AB5B" w14:textId="77777777" w:rsidR="007C047D" w:rsidRPr="003B347D" w:rsidRDefault="007C047D" w:rsidP="007C047D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11.30 - 13.30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1B5AC" w14:textId="77777777" w:rsidR="007C047D" w:rsidRPr="003B347D" w:rsidRDefault="007C047D" w:rsidP="00C1515C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3B347D">
              <w:rPr>
                <w:b/>
                <w:bCs/>
                <w:sz w:val="28"/>
                <w:szCs w:val="28"/>
              </w:rPr>
              <w:t>NGHỈ TRƯA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36BD0" w14:textId="77777777" w:rsidR="007C047D" w:rsidRPr="003B347D" w:rsidRDefault="007C047D" w:rsidP="007C047D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0504CF" w:rsidRPr="003B347D" w14:paraId="567E087F" w14:textId="77777777" w:rsidTr="00736285">
        <w:trPr>
          <w:trHeight w:val="254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7C8BC" w14:textId="5AF4DFC1" w:rsidR="000504CF" w:rsidRPr="003B347D" w:rsidRDefault="000504CF" w:rsidP="000C67F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13.30 </w:t>
            </w:r>
            <w:r w:rsidR="008E3DF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E3DFE">
              <w:rPr>
                <w:sz w:val="28"/>
                <w:szCs w:val="28"/>
              </w:rPr>
              <w:t>17.00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C9350" w14:textId="3E9FF4A6" w:rsidR="000504CF" w:rsidRPr="003B347D" w:rsidRDefault="00736285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8E3DFE" w:rsidRPr="00247EBA">
              <w:rPr>
                <w:rStyle w:val="fontstyle01"/>
                <w:rFonts w:eastAsia="Calibri"/>
              </w:rPr>
              <w:t>Tập huấn, hướng dẫn cán bộ quản lí và giáo viên mầm non tổ chức hoạt</w:t>
            </w:r>
            <w:r>
              <w:rPr>
                <w:rStyle w:val="fontstyle01"/>
                <w:rFonts w:eastAsia="Calibri"/>
              </w:rPr>
              <w:t xml:space="preserve"> </w:t>
            </w:r>
            <w:r w:rsidR="008E3DFE" w:rsidRPr="00247EBA">
              <w:rPr>
                <w:rStyle w:val="fontstyle01"/>
                <w:rFonts w:eastAsia="Calibri"/>
              </w:rPr>
              <w:t>động giáo dục ATGT cho trẻ tại các cơ sở</w:t>
            </w:r>
            <w:r w:rsidR="008E3DFE">
              <w:rPr>
                <w:rStyle w:val="fontstyle01"/>
                <w:rFonts w:eastAsia="Calibri"/>
              </w:rPr>
              <w:t xml:space="preserve"> GDMN và t</w:t>
            </w:r>
            <w:r w:rsidR="008E3DFE" w:rsidRPr="00247EBA">
              <w:rPr>
                <w:rStyle w:val="fontstyle01"/>
                <w:rFonts w:eastAsia="Calibri"/>
              </w:rPr>
              <w:t>rao đổi, thảo luận về kế hoạch triển khai Chương trình trong năm học</w:t>
            </w:r>
            <w:r w:rsidR="008E3DFE">
              <w:rPr>
                <w:rStyle w:val="fontstyle01"/>
                <w:rFonts w:eastAsia="Calibri"/>
              </w:rPr>
              <w:t xml:space="preserve"> </w:t>
            </w:r>
            <w:r w:rsidR="008E3DFE" w:rsidRPr="00247EBA">
              <w:rPr>
                <w:rStyle w:val="fontstyle01"/>
                <w:rFonts w:eastAsia="Calibri"/>
              </w:rPr>
              <w:t>2023 - 2024.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C34B0" w14:textId="5D85D4AA" w:rsidR="000504CF" w:rsidRPr="003B347D" w:rsidRDefault="00103F5D" w:rsidP="0073628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 Lê Thị Thúy Hồng, Hiệu trưởng, Trường MN Thanh Mỹ 1.</w:t>
            </w:r>
          </w:p>
        </w:tc>
      </w:tr>
      <w:tr w:rsidR="008E3DFE" w:rsidRPr="003B347D" w14:paraId="1D819547" w14:textId="77777777" w:rsidTr="00C87B6C">
        <w:trPr>
          <w:trHeight w:val="1"/>
          <w:jc w:val="center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48C27" w14:textId="708BA11D" w:rsidR="008E3DFE" w:rsidRPr="003B347D" w:rsidRDefault="00CF0767" w:rsidP="00CF076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/10/2023</w:t>
            </w:r>
          </w:p>
        </w:tc>
      </w:tr>
      <w:tr w:rsidR="000504CF" w:rsidRPr="003B347D" w14:paraId="369A95CA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37DE2" w14:textId="7C077779" w:rsidR="000504CF" w:rsidRPr="003B347D" w:rsidRDefault="008E3DFE" w:rsidP="000C67F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 – 9.00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0F809" w14:textId="1C8B8AC6" w:rsidR="000504CF" w:rsidRPr="003B347D" w:rsidRDefault="00736285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0504CF" w:rsidRPr="003B347D">
              <w:rPr>
                <w:sz w:val="28"/>
                <w:szCs w:val="28"/>
              </w:rPr>
              <w:t xml:space="preserve"> Hướng dẫn tổ chức các hoạt động giáo dục dinh dưỡng, sức khỏe và bảo đảm an toàn cho trẻ trong cơ sở GDMN.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815D6" w14:textId="72C11825" w:rsidR="000504CF" w:rsidRPr="003B347D" w:rsidRDefault="000B0A9C" w:rsidP="00DB763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Võ Thị Phương Hoa, Hiệu trưởng, Trường MN </w:t>
            </w:r>
            <w:r w:rsidR="00DB763D">
              <w:rPr>
                <w:sz w:val="28"/>
                <w:szCs w:val="28"/>
              </w:rPr>
              <w:t>Mỹ Quý 1</w:t>
            </w:r>
          </w:p>
        </w:tc>
      </w:tr>
      <w:tr w:rsidR="008E3DFE" w:rsidRPr="003B347D" w14:paraId="1BA2AA86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6F0555" w14:textId="18A77EBD" w:rsidR="008E3DFE" w:rsidRPr="003B347D" w:rsidRDefault="008E3DFE" w:rsidP="000C67F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C530A" w14:textId="0D3F3D16" w:rsidR="008E3DFE" w:rsidRPr="003B347D" w:rsidRDefault="008E3DFE" w:rsidP="004E38D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Nghỉ giải lao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A7335" w14:textId="77777777" w:rsidR="008E3DFE" w:rsidRPr="003B347D" w:rsidRDefault="008E3DFE" w:rsidP="004E38D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8E3DFE" w:rsidRPr="003B347D" w14:paraId="4B1E2013" w14:textId="77777777" w:rsidTr="00736285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C2C4EF" w14:textId="3CE57CB3" w:rsidR="008E3DFE" w:rsidRPr="003B347D" w:rsidRDefault="008E3DFE" w:rsidP="00255376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11.</w:t>
            </w:r>
            <w:r w:rsidR="00255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9CE67" w14:textId="610719A4" w:rsidR="008E3DFE" w:rsidRPr="003B347D" w:rsidRDefault="00736285" w:rsidP="00FD585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8E3DFE" w:rsidRPr="003B347D">
              <w:rPr>
                <w:sz w:val="28"/>
                <w:szCs w:val="28"/>
              </w:rPr>
              <w:t>Hướng dẫn tổ chức các hoạt động giáo dục kĩ năng sống cho trẻ trong các cơ sở GDMN.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B5D72" w14:textId="10BCC645" w:rsidR="008E3DFE" w:rsidRDefault="00DB763D" w:rsidP="00DB763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Bà </w:t>
            </w:r>
            <w:r>
              <w:rPr>
                <w:sz w:val="28"/>
                <w:szCs w:val="28"/>
              </w:rPr>
              <w:t>Phạm Thị Linh Giang</w:t>
            </w:r>
            <w:r>
              <w:rPr>
                <w:sz w:val="28"/>
                <w:szCs w:val="28"/>
              </w:rPr>
              <w:t>, Hiệu trưởng, Trường MN Láng Biển</w:t>
            </w:r>
            <w:r>
              <w:rPr>
                <w:sz w:val="28"/>
                <w:szCs w:val="28"/>
              </w:rPr>
              <w:t>.</w:t>
            </w:r>
          </w:p>
          <w:p w14:paraId="3A402D7E" w14:textId="30C77E24" w:rsidR="00DB763D" w:rsidRPr="003B347D" w:rsidRDefault="00DB763D" w:rsidP="00DB763D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 Nguyễn Thị Ngoan, Hiệu trưởng, Trường Mầm non Mỹ An.</w:t>
            </w:r>
          </w:p>
        </w:tc>
      </w:tr>
      <w:tr w:rsidR="008E3DFE" w:rsidRPr="003B347D" w14:paraId="4F6DEB7C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88036" w14:textId="18F78E77" w:rsidR="008E3DFE" w:rsidRPr="003B347D" w:rsidRDefault="008E3DFE" w:rsidP="000C67F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lastRenderedPageBreak/>
              <w:t>11.30 - 13.30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B6B76" w14:textId="6F576ED7" w:rsidR="008E3DFE" w:rsidRPr="003B347D" w:rsidRDefault="008E3DFE" w:rsidP="004E38D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b/>
                <w:bCs/>
                <w:sz w:val="28"/>
                <w:szCs w:val="28"/>
              </w:rPr>
              <w:t>NGHỈ TRƯA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67185" w14:textId="77777777" w:rsidR="008E3DFE" w:rsidRPr="003B347D" w:rsidRDefault="008E3DFE" w:rsidP="004E38D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B347D" w:rsidRPr="003B347D" w14:paraId="3C3C752E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33B906" w14:textId="1BC5FABD" w:rsidR="004E38DF" w:rsidRPr="003B347D" w:rsidRDefault="004E38DF" w:rsidP="00255376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13.30 - 1</w:t>
            </w:r>
            <w:r w:rsidR="00255376">
              <w:rPr>
                <w:sz w:val="28"/>
                <w:szCs w:val="28"/>
              </w:rPr>
              <w:t>7</w:t>
            </w:r>
            <w:r w:rsidR="009C0231" w:rsidRPr="003B347D">
              <w:rPr>
                <w:sz w:val="28"/>
                <w:szCs w:val="28"/>
              </w:rPr>
              <w:t>.</w:t>
            </w:r>
            <w:r w:rsidRPr="003B347D">
              <w:rPr>
                <w:sz w:val="28"/>
                <w:szCs w:val="28"/>
              </w:rPr>
              <w:t>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DCFDA" w14:textId="6DD71A88" w:rsidR="004E38DF" w:rsidRPr="003B347D" w:rsidRDefault="00DB763D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="008C03E5" w:rsidRPr="003B347D">
              <w:rPr>
                <w:sz w:val="28"/>
                <w:szCs w:val="28"/>
              </w:rPr>
              <w:t xml:space="preserve">: </w:t>
            </w:r>
            <w:r w:rsidR="004E38DF" w:rsidRPr="003B347D">
              <w:rPr>
                <w:sz w:val="28"/>
                <w:szCs w:val="28"/>
              </w:rPr>
              <w:t>Tổ chức hoạt động giáo dục âm nhạc cho trẻ theo tiếp cận đa văn hóa ở các cơ sở GDMN.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2BD2A2" w14:textId="2DBE0B83" w:rsidR="004E38DF" w:rsidRPr="003B347D" w:rsidRDefault="004E38DF" w:rsidP="00103F5D">
            <w:pPr>
              <w:spacing w:before="120" w:after="120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Bà Nguyễn Thị Ngọc Nhất</w:t>
            </w:r>
            <w:r w:rsidR="00255376">
              <w:rPr>
                <w:sz w:val="28"/>
                <w:szCs w:val="28"/>
              </w:rPr>
              <w:t>,</w:t>
            </w:r>
            <w:r w:rsidRPr="003B347D">
              <w:rPr>
                <w:sz w:val="28"/>
                <w:szCs w:val="28"/>
              </w:rPr>
              <w:t xml:space="preserve"> Giáo viên Trường Mầm non Mỹ Đông</w:t>
            </w:r>
            <w:r w:rsidR="00255376">
              <w:rPr>
                <w:sz w:val="28"/>
                <w:szCs w:val="28"/>
              </w:rPr>
              <w:t>.</w:t>
            </w:r>
          </w:p>
        </w:tc>
      </w:tr>
      <w:tr w:rsidR="00B11682" w:rsidRPr="00255376" w14:paraId="6CB41AC6" w14:textId="77777777" w:rsidTr="000D1784">
        <w:trPr>
          <w:trHeight w:val="1"/>
          <w:jc w:val="center"/>
        </w:trPr>
        <w:tc>
          <w:tcPr>
            <w:tcW w:w="10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482A1" w14:textId="6D372C20" w:rsidR="00B11682" w:rsidRPr="00736285" w:rsidRDefault="00CF0767" w:rsidP="00CF076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B347D">
              <w:rPr>
                <w:b/>
                <w:sz w:val="28"/>
                <w:szCs w:val="28"/>
              </w:rPr>
              <w:t xml:space="preserve">Ngày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/10/2023</w:t>
            </w:r>
          </w:p>
        </w:tc>
      </w:tr>
      <w:tr w:rsidR="00255376" w:rsidRPr="00255376" w14:paraId="59839502" w14:textId="77777777" w:rsidTr="000D178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2BB6E" w14:textId="1A4A2A76" w:rsidR="00255376" w:rsidRPr="00103F5D" w:rsidRDefault="00B11682" w:rsidP="00B1168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103F5D">
              <w:rPr>
                <w:sz w:val="28"/>
                <w:szCs w:val="28"/>
              </w:rPr>
              <w:t>7.00 – 9.00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D774E" w14:textId="54A10004" w:rsidR="00255376" w:rsidRPr="00103F5D" w:rsidRDefault="00DB763D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255376" w:rsidRPr="00103F5D">
              <w:rPr>
                <w:sz w:val="28"/>
                <w:szCs w:val="28"/>
              </w:rPr>
              <w:t>Hướng dẫn cha mẹ chuẩn bị cho trẻ 5 tuổi sẵn sàng vào lớp một.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6A70E" w14:textId="143D66CC" w:rsidR="00255376" w:rsidRPr="00103F5D" w:rsidRDefault="00B11682" w:rsidP="00B11682">
            <w:pPr>
              <w:spacing w:before="120" w:after="120"/>
              <w:rPr>
                <w:sz w:val="28"/>
                <w:szCs w:val="28"/>
              </w:rPr>
            </w:pPr>
            <w:r w:rsidRPr="00103F5D">
              <w:rPr>
                <w:sz w:val="28"/>
                <w:szCs w:val="28"/>
              </w:rPr>
              <w:t>Bà Nguyễn Thị Ánh Nguyệt, Chuyên viên, Phòng GDĐT</w:t>
            </w:r>
          </w:p>
        </w:tc>
      </w:tr>
      <w:tr w:rsidR="00B11682" w:rsidRPr="00736285" w14:paraId="1557CA2E" w14:textId="77777777" w:rsidTr="000D1784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5B2309" w14:textId="22CB6AAA" w:rsidR="00B11682" w:rsidRPr="00736285" w:rsidRDefault="00B11682" w:rsidP="008C03E5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36285">
              <w:rPr>
                <w:sz w:val="28"/>
                <w:szCs w:val="28"/>
              </w:rPr>
              <w:t>9.00 – 9.20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BBA9C" w14:textId="3C1B0E9C" w:rsidR="00B11682" w:rsidRPr="00736285" w:rsidRDefault="00B11682" w:rsidP="008C03E5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736285">
              <w:rPr>
                <w:sz w:val="28"/>
                <w:szCs w:val="28"/>
              </w:rPr>
              <w:t>Nghỉ giải lao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1297D6" w14:textId="77777777" w:rsidR="00B11682" w:rsidRPr="00736285" w:rsidRDefault="00B11682" w:rsidP="008C03E5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B11682" w:rsidRPr="003B347D" w14:paraId="612018CC" w14:textId="77777777" w:rsidTr="00736285">
        <w:trPr>
          <w:trHeight w:val="162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1D3702" w14:textId="2F006EE3" w:rsidR="00B11682" w:rsidRPr="003B347D" w:rsidRDefault="00B11682" w:rsidP="00736285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11.30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D42024" w14:textId="6AD10608" w:rsidR="00B11682" w:rsidRPr="003B347D" w:rsidRDefault="00DB763D" w:rsidP="00FD585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B11682" w:rsidRPr="003B347D">
              <w:rPr>
                <w:sz w:val="28"/>
                <w:szCs w:val="28"/>
              </w:rPr>
              <w:t>Hướng dẫn chuẩn bị cho trẻ mẫu giáo 5 tuổi sẵn sàng vào học lớp một đáp ứng yêu cầu liên thông Chương trình tiểu học.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1EBCD" w14:textId="1C024584" w:rsidR="00B11682" w:rsidRPr="00103F5D" w:rsidRDefault="00B11682" w:rsidP="00736285">
            <w:pPr>
              <w:spacing w:before="120" w:after="120"/>
              <w:rPr>
                <w:sz w:val="28"/>
                <w:szCs w:val="28"/>
              </w:rPr>
            </w:pPr>
            <w:r w:rsidRPr="00103F5D">
              <w:rPr>
                <w:sz w:val="28"/>
                <w:szCs w:val="28"/>
              </w:rPr>
              <w:t>Bà Nguyễn Thị Ánh Nguyệt, Chuyên viên, Phòng GDĐT</w:t>
            </w:r>
          </w:p>
        </w:tc>
      </w:tr>
      <w:tr w:rsidR="00B11682" w:rsidRPr="003B347D" w14:paraId="4C1D90EE" w14:textId="77777777" w:rsidTr="008573AF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C3DF0" w14:textId="77777777" w:rsidR="00B11682" w:rsidRPr="003B347D" w:rsidRDefault="00B11682" w:rsidP="008573AF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11.30 - 13.30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810EDC" w14:textId="77777777" w:rsidR="00B11682" w:rsidRPr="003B347D" w:rsidRDefault="00B11682" w:rsidP="008573AF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b/>
                <w:bCs/>
                <w:sz w:val="28"/>
                <w:szCs w:val="28"/>
              </w:rPr>
              <w:t>NGHỈ TRƯA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3D7DF" w14:textId="77777777" w:rsidR="00B11682" w:rsidRPr="003B347D" w:rsidRDefault="00B11682" w:rsidP="008573AF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B347D" w:rsidRPr="003B347D" w14:paraId="33AEDD43" w14:textId="77777777" w:rsidTr="00FD585B">
        <w:trPr>
          <w:trHeight w:val="158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93C80" w14:textId="54921ACF" w:rsidR="008C03E5" w:rsidRPr="003B347D" w:rsidRDefault="008C03E5" w:rsidP="00B11682">
            <w:pPr>
              <w:spacing w:before="120" w:after="120" w:line="360" w:lineRule="auto"/>
              <w:rPr>
                <w:sz w:val="28"/>
                <w:szCs w:val="28"/>
              </w:rPr>
            </w:pPr>
          </w:p>
          <w:p w14:paraId="0E9526E3" w14:textId="593D93E2" w:rsidR="008C03E5" w:rsidRPr="003B347D" w:rsidRDefault="00B11682" w:rsidP="00736285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C03E5" w:rsidRPr="003B347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8C03E5" w:rsidRPr="003B347D">
              <w:rPr>
                <w:sz w:val="28"/>
                <w:szCs w:val="28"/>
              </w:rPr>
              <w:t xml:space="preserve">0 - </w:t>
            </w:r>
            <w:r>
              <w:rPr>
                <w:sz w:val="28"/>
                <w:szCs w:val="28"/>
              </w:rPr>
              <w:t>15</w:t>
            </w:r>
            <w:r w:rsidR="008C03E5" w:rsidRPr="003B347D">
              <w:rPr>
                <w:sz w:val="28"/>
                <w:szCs w:val="28"/>
              </w:rPr>
              <w:t>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53A28" w14:textId="3390E9EB" w:rsidR="008C03E5" w:rsidRPr="003B347D" w:rsidRDefault="00DB763D" w:rsidP="00FD585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  <w:r w:rsidRPr="003B347D">
              <w:rPr>
                <w:sz w:val="28"/>
                <w:szCs w:val="28"/>
              </w:rPr>
              <w:t xml:space="preserve">: </w:t>
            </w:r>
            <w:r w:rsidR="00255376" w:rsidRPr="003B347D">
              <w:rPr>
                <w:sz w:val="28"/>
                <w:szCs w:val="28"/>
              </w:rPr>
              <w:t xml:space="preserve"> Xây dựng môi trường giáo dục và phối hợp các lực lượng tham gia chuẩn bị cho trẻ 5 tuổi sẵn sàng vào học lớp một.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4BDB7" w14:textId="6E2746A8" w:rsidR="008C03E5" w:rsidRPr="000D1784" w:rsidRDefault="00B11682" w:rsidP="00103F5D">
            <w:pPr>
              <w:spacing w:before="120" w:after="120"/>
              <w:rPr>
                <w:sz w:val="28"/>
                <w:szCs w:val="28"/>
              </w:rPr>
            </w:pPr>
            <w:r w:rsidRPr="000D1784">
              <w:rPr>
                <w:sz w:val="28"/>
                <w:szCs w:val="28"/>
              </w:rPr>
              <w:t>Bà Nguyễn Thị Ánh Nguyệt, Chuyên viên, Phòng GDĐT</w:t>
            </w:r>
          </w:p>
        </w:tc>
      </w:tr>
      <w:tr w:rsidR="0029029A" w:rsidRPr="003B347D" w14:paraId="2257348E" w14:textId="77777777" w:rsidTr="00B11682">
        <w:trPr>
          <w:trHeight w:val="54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941EB" w14:textId="40DE0FDB" w:rsidR="0029029A" w:rsidRPr="003B347D" w:rsidRDefault="0029029A" w:rsidP="00D00214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15.00 - 15.20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28B12" w14:textId="22130D64" w:rsidR="0029029A" w:rsidRDefault="0029029A" w:rsidP="0029029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Nghỉ giải lao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DFBF2" w14:textId="77777777" w:rsidR="0029029A" w:rsidRPr="000D1784" w:rsidRDefault="0029029A" w:rsidP="00D00214">
            <w:pPr>
              <w:spacing w:before="120" w:after="120" w:line="360" w:lineRule="auto"/>
              <w:rPr>
                <w:sz w:val="28"/>
                <w:szCs w:val="28"/>
              </w:rPr>
            </w:pPr>
          </w:p>
        </w:tc>
      </w:tr>
      <w:tr w:rsidR="0029029A" w:rsidRPr="003B347D" w14:paraId="01B77B87" w14:textId="77777777" w:rsidTr="00B11682">
        <w:trPr>
          <w:trHeight w:val="10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4AA46" w14:textId="524C3135" w:rsidR="0029029A" w:rsidRPr="003B347D" w:rsidRDefault="0029029A" w:rsidP="00736285">
            <w:pPr>
              <w:spacing w:before="120" w:after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15.20 – 16.30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50305" w14:textId="6214474B" w:rsidR="0029029A" w:rsidRPr="003B347D" w:rsidRDefault="0029029A" w:rsidP="00FD585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Trao đổi, thảo luận về huyên môn cần thực hiện năm học 2023 </w:t>
            </w:r>
            <w:r w:rsidR="007362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2024</w:t>
            </w:r>
            <w:r w:rsidR="0073628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18427" w14:textId="73CE88B9" w:rsidR="0029029A" w:rsidRPr="000D1784" w:rsidRDefault="00B11682" w:rsidP="00103F5D">
            <w:pPr>
              <w:spacing w:before="120" w:after="120"/>
              <w:rPr>
                <w:sz w:val="28"/>
                <w:szCs w:val="28"/>
              </w:rPr>
            </w:pPr>
            <w:r w:rsidRPr="000D1784">
              <w:rPr>
                <w:sz w:val="28"/>
                <w:szCs w:val="28"/>
              </w:rPr>
              <w:t>Bà Nguyễn Thị Ánh Nguyệt, Chuyên viên, Phòng GDĐT</w:t>
            </w:r>
          </w:p>
        </w:tc>
      </w:tr>
      <w:tr w:rsidR="0029029A" w:rsidRPr="003B347D" w14:paraId="295C1E08" w14:textId="77777777" w:rsidTr="00FB2810">
        <w:trPr>
          <w:trHeight w:val="1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9220F" w14:textId="1A1D7AED" w:rsidR="0029029A" w:rsidRPr="003B347D" w:rsidRDefault="0029029A" w:rsidP="008B49F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16.30 - 17.00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3C41EA" w14:textId="780193C3" w:rsidR="0029029A" w:rsidRPr="003B347D" w:rsidRDefault="0029029A" w:rsidP="008B49F7">
            <w:pPr>
              <w:spacing w:before="120" w:after="120"/>
              <w:rPr>
                <w:spacing w:val="-4"/>
                <w:sz w:val="28"/>
                <w:szCs w:val="28"/>
                <w:lang w:val="sq-AL"/>
              </w:rPr>
            </w:pPr>
            <w:r w:rsidRPr="003B347D">
              <w:rPr>
                <w:spacing w:val="-4"/>
                <w:sz w:val="28"/>
                <w:szCs w:val="28"/>
                <w:lang w:val="sq-AL"/>
              </w:rPr>
              <w:t>Tổng kết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964C7" w14:textId="77FB7D24" w:rsidR="0029029A" w:rsidRPr="003B347D" w:rsidRDefault="0029029A" w:rsidP="0029029A">
            <w:pPr>
              <w:spacing w:before="120" w:after="120"/>
              <w:rPr>
                <w:sz w:val="28"/>
                <w:szCs w:val="28"/>
              </w:rPr>
            </w:pPr>
            <w:r w:rsidRPr="003B347D">
              <w:rPr>
                <w:sz w:val="28"/>
                <w:szCs w:val="28"/>
              </w:rPr>
              <w:t>Phòng GD</w:t>
            </w:r>
            <w:r>
              <w:rPr>
                <w:sz w:val="28"/>
                <w:szCs w:val="28"/>
              </w:rPr>
              <w:t>ĐT</w:t>
            </w:r>
          </w:p>
        </w:tc>
      </w:tr>
    </w:tbl>
    <w:p w14:paraId="6D7FAE3F" w14:textId="3F38F221" w:rsidR="00CD0614" w:rsidRPr="003B347D" w:rsidRDefault="0029029A" w:rsidP="009B2C0C">
      <w:pPr>
        <w:pStyle w:val="BodyText"/>
        <w:spacing w:before="120"/>
        <w:ind w:left="346"/>
        <w:rPr>
          <w:rFonts w:ascii="Times New Roman" w:hAnsi="Times New Roman"/>
          <w:b/>
          <w:sz w:val="26"/>
          <w:szCs w:val="26"/>
          <w:u w:val="single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D05518" w:rsidRPr="003B347D">
        <w:rPr>
          <w:sz w:val="16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PHÒNG</w:t>
      </w:r>
      <w:r w:rsidR="00D05518" w:rsidRPr="003B347D">
        <w:rPr>
          <w:rFonts w:ascii="Times New Roman" w:hAnsi="Times New Roman"/>
          <w:b/>
          <w:sz w:val="26"/>
          <w:szCs w:val="26"/>
          <w:u w:val="single"/>
        </w:rPr>
        <w:t xml:space="preserve"> GIÁO DỤC VÀ ĐÀO TẠO</w:t>
      </w:r>
    </w:p>
    <w:sectPr w:rsidR="00CD0614" w:rsidRPr="003B347D" w:rsidSect="00850FDF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DA02B" w14:textId="77777777" w:rsidR="005D23F9" w:rsidRDefault="005D23F9" w:rsidP="001565F8">
      <w:r>
        <w:separator/>
      </w:r>
    </w:p>
  </w:endnote>
  <w:endnote w:type="continuationSeparator" w:id="0">
    <w:p w14:paraId="2D37F8F2" w14:textId="77777777" w:rsidR="005D23F9" w:rsidRDefault="005D23F9" w:rsidP="001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2D5A0" w14:textId="77777777" w:rsidR="005D23F9" w:rsidRDefault="005D23F9" w:rsidP="001565F8">
      <w:r>
        <w:separator/>
      </w:r>
    </w:p>
  </w:footnote>
  <w:footnote w:type="continuationSeparator" w:id="0">
    <w:p w14:paraId="7EB935B9" w14:textId="77777777" w:rsidR="005D23F9" w:rsidRDefault="005D23F9" w:rsidP="00156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558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EF71B9" w14:textId="7A1CA1E4" w:rsidR="001565F8" w:rsidRDefault="001565F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B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AB028" w14:textId="77777777" w:rsidR="001565F8" w:rsidRDefault="001565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2D7"/>
    <w:multiLevelType w:val="hybridMultilevel"/>
    <w:tmpl w:val="61706458"/>
    <w:lvl w:ilvl="0" w:tplc="3E9E852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304"/>
    <w:multiLevelType w:val="hybridMultilevel"/>
    <w:tmpl w:val="81BC8DBA"/>
    <w:lvl w:ilvl="0" w:tplc="8E640A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5A48"/>
    <w:multiLevelType w:val="hybridMultilevel"/>
    <w:tmpl w:val="D5B2CF5A"/>
    <w:lvl w:ilvl="0" w:tplc="DC36C6F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C6BDC"/>
    <w:multiLevelType w:val="hybridMultilevel"/>
    <w:tmpl w:val="6C125AB8"/>
    <w:lvl w:ilvl="0" w:tplc="B796699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C5DD9"/>
    <w:multiLevelType w:val="hybridMultilevel"/>
    <w:tmpl w:val="404AC49A"/>
    <w:lvl w:ilvl="0" w:tplc="BEA420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31595"/>
    <w:multiLevelType w:val="multilevel"/>
    <w:tmpl w:val="608C407A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AD7D3B"/>
    <w:multiLevelType w:val="hybridMultilevel"/>
    <w:tmpl w:val="1FB60140"/>
    <w:lvl w:ilvl="0" w:tplc="3C60779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E1CD8"/>
    <w:multiLevelType w:val="hybridMultilevel"/>
    <w:tmpl w:val="67C42E8A"/>
    <w:lvl w:ilvl="0" w:tplc="0388C112">
      <w:start w:val="8"/>
      <w:numFmt w:val="bullet"/>
      <w:lvlText w:val=""/>
      <w:lvlJc w:val="left"/>
      <w:pPr>
        <w:ind w:left="7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0B"/>
    <w:rsid w:val="00016A31"/>
    <w:rsid w:val="000172DB"/>
    <w:rsid w:val="000207CC"/>
    <w:rsid w:val="000210D3"/>
    <w:rsid w:val="000252DB"/>
    <w:rsid w:val="0003276A"/>
    <w:rsid w:val="00033E98"/>
    <w:rsid w:val="00036943"/>
    <w:rsid w:val="00042711"/>
    <w:rsid w:val="000500B1"/>
    <w:rsid w:val="000504CF"/>
    <w:rsid w:val="00054743"/>
    <w:rsid w:val="0005588B"/>
    <w:rsid w:val="00062E82"/>
    <w:rsid w:val="00093535"/>
    <w:rsid w:val="00094329"/>
    <w:rsid w:val="00096615"/>
    <w:rsid w:val="000A5758"/>
    <w:rsid w:val="000B0A9C"/>
    <w:rsid w:val="000B3DAA"/>
    <w:rsid w:val="000C0466"/>
    <w:rsid w:val="000C0CCE"/>
    <w:rsid w:val="000C1716"/>
    <w:rsid w:val="000C562C"/>
    <w:rsid w:val="000C67F4"/>
    <w:rsid w:val="000D1645"/>
    <w:rsid w:val="000D1784"/>
    <w:rsid w:val="000D18E0"/>
    <w:rsid w:val="000D31FA"/>
    <w:rsid w:val="000E513A"/>
    <w:rsid w:val="000F77C3"/>
    <w:rsid w:val="00103317"/>
    <w:rsid w:val="00103F5D"/>
    <w:rsid w:val="001241A1"/>
    <w:rsid w:val="00124DFB"/>
    <w:rsid w:val="00124E7F"/>
    <w:rsid w:val="00124F1B"/>
    <w:rsid w:val="00130DF5"/>
    <w:rsid w:val="001367EB"/>
    <w:rsid w:val="00145065"/>
    <w:rsid w:val="00145F8A"/>
    <w:rsid w:val="00147C10"/>
    <w:rsid w:val="00155D9B"/>
    <w:rsid w:val="001565F8"/>
    <w:rsid w:val="00160865"/>
    <w:rsid w:val="00161E4A"/>
    <w:rsid w:val="0017519B"/>
    <w:rsid w:val="001837DA"/>
    <w:rsid w:val="00186E87"/>
    <w:rsid w:val="001912F2"/>
    <w:rsid w:val="001949A1"/>
    <w:rsid w:val="001A6906"/>
    <w:rsid w:val="001A6E62"/>
    <w:rsid w:val="001A782D"/>
    <w:rsid w:val="001B33D5"/>
    <w:rsid w:val="001C1959"/>
    <w:rsid w:val="001C24FB"/>
    <w:rsid w:val="001C4520"/>
    <w:rsid w:val="001D3527"/>
    <w:rsid w:val="001E38C0"/>
    <w:rsid w:val="001E3B8A"/>
    <w:rsid w:val="001E4FA8"/>
    <w:rsid w:val="001F3824"/>
    <w:rsid w:val="001F41E8"/>
    <w:rsid w:val="00202624"/>
    <w:rsid w:val="00206BA0"/>
    <w:rsid w:val="002166B9"/>
    <w:rsid w:val="00225DE5"/>
    <w:rsid w:val="00233906"/>
    <w:rsid w:val="00237A3A"/>
    <w:rsid w:val="00243999"/>
    <w:rsid w:val="0025082D"/>
    <w:rsid w:val="002537E5"/>
    <w:rsid w:val="00255376"/>
    <w:rsid w:val="00257373"/>
    <w:rsid w:val="002607AC"/>
    <w:rsid w:val="00264629"/>
    <w:rsid w:val="00265E05"/>
    <w:rsid w:val="0026695C"/>
    <w:rsid w:val="002738CB"/>
    <w:rsid w:val="0029029A"/>
    <w:rsid w:val="00292813"/>
    <w:rsid w:val="002A0CD6"/>
    <w:rsid w:val="002A19E8"/>
    <w:rsid w:val="002A7375"/>
    <w:rsid w:val="002B2378"/>
    <w:rsid w:val="002C61C1"/>
    <w:rsid w:val="002F7F88"/>
    <w:rsid w:val="00301962"/>
    <w:rsid w:val="0030437F"/>
    <w:rsid w:val="003162EA"/>
    <w:rsid w:val="0032119F"/>
    <w:rsid w:val="003247BF"/>
    <w:rsid w:val="00325535"/>
    <w:rsid w:val="00331C7C"/>
    <w:rsid w:val="003353A5"/>
    <w:rsid w:val="0034174E"/>
    <w:rsid w:val="00341C00"/>
    <w:rsid w:val="003422A1"/>
    <w:rsid w:val="003439E1"/>
    <w:rsid w:val="0034604D"/>
    <w:rsid w:val="00350DC7"/>
    <w:rsid w:val="0035641C"/>
    <w:rsid w:val="00363CFB"/>
    <w:rsid w:val="00367B4A"/>
    <w:rsid w:val="00373FBB"/>
    <w:rsid w:val="00375FB5"/>
    <w:rsid w:val="00381F4D"/>
    <w:rsid w:val="003859FF"/>
    <w:rsid w:val="00393ADB"/>
    <w:rsid w:val="00394209"/>
    <w:rsid w:val="0039433C"/>
    <w:rsid w:val="003A24DA"/>
    <w:rsid w:val="003A3571"/>
    <w:rsid w:val="003A7946"/>
    <w:rsid w:val="003B347D"/>
    <w:rsid w:val="003B5A09"/>
    <w:rsid w:val="003C4424"/>
    <w:rsid w:val="003C4597"/>
    <w:rsid w:val="003C561F"/>
    <w:rsid w:val="003C569D"/>
    <w:rsid w:val="003C5CFB"/>
    <w:rsid w:val="003D7510"/>
    <w:rsid w:val="003E65B4"/>
    <w:rsid w:val="003F21BB"/>
    <w:rsid w:val="003F345E"/>
    <w:rsid w:val="0041287B"/>
    <w:rsid w:val="00417241"/>
    <w:rsid w:val="00420946"/>
    <w:rsid w:val="004248F8"/>
    <w:rsid w:val="0043202B"/>
    <w:rsid w:val="0044139C"/>
    <w:rsid w:val="004437B7"/>
    <w:rsid w:val="00444689"/>
    <w:rsid w:val="004461C0"/>
    <w:rsid w:val="00446659"/>
    <w:rsid w:val="00452BD4"/>
    <w:rsid w:val="00456445"/>
    <w:rsid w:val="00463DDF"/>
    <w:rsid w:val="0046593D"/>
    <w:rsid w:val="004728B0"/>
    <w:rsid w:val="00477ED6"/>
    <w:rsid w:val="00484E5D"/>
    <w:rsid w:val="004B031C"/>
    <w:rsid w:val="004B5A2F"/>
    <w:rsid w:val="004C2B62"/>
    <w:rsid w:val="004C4EA3"/>
    <w:rsid w:val="004D0214"/>
    <w:rsid w:val="004D1D65"/>
    <w:rsid w:val="004D2715"/>
    <w:rsid w:val="004D2DA2"/>
    <w:rsid w:val="004D3178"/>
    <w:rsid w:val="004E38DF"/>
    <w:rsid w:val="004E5F36"/>
    <w:rsid w:val="004E64E9"/>
    <w:rsid w:val="004F3469"/>
    <w:rsid w:val="004F562A"/>
    <w:rsid w:val="004F647C"/>
    <w:rsid w:val="004F6E8F"/>
    <w:rsid w:val="004F7A44"/>
    <w:rsid w:val="00520F0F"/>
    <w:rsid w:val="00521CBA"/>
    <w:rsid w:val="00522F50"/>
    <w:rsid w:val="00542DC8"/>
    <w:rsid w:val="00550527"/>
    <w:rsid w:val="00553FE8"/>
    <w:rsid w:val="00562CAF"/>
    <w:rsid w:val="00570713"/>
    <w:rsid w:val="00582CFE"/>
    <w:rsid w:val="00583034"/>
    <w:rsid w:val="00590F93"/>
    <w:rsid w:val="00594830"/>
    <w:rsid w:val="005962E6"/>
    <w:rsid w:val="005A4C47"/>
    <w:rsid w:val="005A6443"/>
    <w:rsid w:val="005A7389"/>
    <w:rsid w:val="005B017E"/>
    <w:rsid w:val="005B086B"/>
    <w:rsid w:val="005D23F9"/>
    <w:rsid w:val="005E04A5"/>
    <w:rsid w:val="005E6875"/>
    <w:rsid w:val="005E7F73"/>
    <w:rsid w:val="005F298C"/>
    <w:rsid w:val="00600F74"/>
    <w:rsid w:val="00606C1C"/>
    <w:rsid w:val="00614C0B"/>
    <w:rsid w:val="00620BA1"/>
    <w:rsid w:val="00625649"/>
    <w:rsid w:val="006312AE"/>
    <w:rsid w:val="00643E75"/>
    <w:rsid w:val="0064662D"/>
    <w:rsid w:val="006475B0"/>
    <w:rsid w:val="00650C81"/>
    <w:rsid w:val="00651B0F"/>
    <w:rsid w:val="00651D3B"/>
    <w:rsid w:val="0066264F"/>
    <w:rsid w:val="00673269"/>
    <w:rsid w:val="00681BA6"/>
    <w:rsid w:val="00686D4A"/>
    <w:rsid w:val="0068705E"/>
    <w:rsid w:val="00692A05"/>
    <w:rsid w:val="00692B86"/>
    <w:rsid w:val="006A7DAA"/>
    <w:rsid w:val="006B2EA6"/>
    <w:rsid w:val="006B4E7C"/>
    <w:rsid w:val="006C02BC"/>
    <w:rsid w:val="006C35C1"/>
    <w:rsid w:val="006C5239"/>
    <w:rsid w:val="006C5320"/>
    <w:rsid w:val="006C665A"/>
    <w:rsid w:val="006D1F27"/>
    <w:rsid w:val="006D41A4"/>
    <w:rsid w:val="006D66BA"/>
    <w:rsid w:val="006E338C"/>
    <w:rsid w:val="006E33EA"/>
    <w:rsid w:val="006E79E8"/>
    <w:rsid w:val="006E7AAC"/>
    <w:rsid w:val="006F0729"/>
    <w:rsid w:val="00734921"/>
    <w:rsid w:val="00736285"/>
    <w:rsid w:val="007401A6"/>
    <w:rsid w:val="0074191A"/>
    <w:rsid w:val="007566DF"/>
    <w:rsid w:val="00767901"/>
    <w:rsid w:val="00770CF1"/>
    <w:rsid w:val="00772FB6"/>
    <w:rsid w:val="007752C0"/>
    <w:rsid w:val="007756FA"/>
    <w:rsid w:val="00781683"/>
    <w:rsid w:val="00781DFC"/>
    <w:rsid w:val="007873C5"/>
    <w:rsid w:val="00794653"/>
    <w:rsid w:val="007A56E1"/>
    <w:rsid w:val="007B62F9"/>
    <w:rsid w:val="007C047D"/>
    <w:rsid w:val="007C3F7E"/>
    <w:rsid w:val="007C5738"/>
    <w:rsid w:val="007D01C5"/>
    <w:rsid w:val="007D62B2"/>
    <w:rsid w:val="007F1234"/>
    <w:rsid w:val="008015F8"/>
    <w:rsid w:val="008035E4"/>
    <w:rsid w:val="0080577C"/>
    <w:rsid w:val="00814661"/>
    <w:rsid w:val="00821C64"/>
    <w:rsid w:val="00822891"/>
    <w:rsid w:val="00825A91"/>
    <w:rsid w:val="008356B5"/>
    <w:rsid w:val="008402B3"/>
    <w:rsid w:val="0084234D"/>
    <w:rsid w:val="00843CB2"/>
    <w:rsid w:val="00850FDF"/>
    <w:rsid w:val="008601C5"/>
    <w:rsid w:val="00860DC0"/>
    <w:rsid w:val="00866CFF"/>
    <w:rsid w:val="008715E1"/>
    <w:rsid w:val="00872181"/>
    <w:rsid w:val="00876681"/>
    <w:rsid w:val="008835FD"/>
    <w:rsid w:val="00885972"/>
    <w:rsid w:val="0089010B"/>
    <w:rsid w:val="008910A7"/>
    <w:rsid w:val="008965AE"/>
    <w:rsid w:val="008A0D44"/>
    <w:rsid w:val="008A45B5"/>
    <w:rsid w:val="008A5EF7"/>
    <w:rsid w:val="008B28DC"/>
    <w:rsid w:val="008B3708"/>
    <w:rsid w:val="008B49F7"/>
    <w:rsid w:val="008C03E5"/>
    <w:rsid w:val="008C21C4"/>
    <w:rsid w:val="008D259F"/>
    <w:rsid w:val="008E3DFE"/>
    <w:rsid w:val="008F4A11"/>
    <w:rsid w:val="008F6881"/>
    <w:rsid w:val="00900100"/>
    <w:rsid w:val="00900BE6"/>
    <w:rsid w:val="009018A6"/>
    <w:rsid w:val="00913D03"/>
    <w:rsid w:val="00917ED9"/>
    <w:rsid w:val="00920751"/>
    <w:rsid w:val="0092180D"/>
    <w:rsid w:val="00924429"/>
    <w:rsid w:val="00934AAF"/>
    <w:rsid w:val="009352E0"/>
    <w:rsid w:val="0095678C"/>
    <w:rsid w:val="009756FF"/>
    <w:rsid w:val="009766D7"/>
    <w:rsid w:val="0098240B"/>
    <w:rsid w:val="0098299C"/>
    <w:rsid w:val="00982B4D"/>
    <w:rsid w:val="00983185"/>
    <w:rsid w:val="00983D59"/>
    <w:rsid w:val="009A0F3F"/>
    <w:rsid w:val="009A3FED"/>
    <w:rsid w:val="009A454C"/>
    <w:rsid w:val="009B2C0C"/>
    <w:rsid w:val="009B3AB9"/>
    <w:rsid w:val="009B482D"/>
    <w:rsid w:val="009B53C0"/>
    <w:rsid w:val="009C0231"/>
    <w:rsid w:val="009C2332"/>
    <w:rsid w:val="009C6314"/>
    <w:rsid w:val="009C6D2C"/>
    <w:rsid w:val="009D266F"/>
    <w:rsid w:val="009D44E6"/>
    <w:rsid w:val="009E20FC"/>
    <w:rsid w:val="009E5463"/>
    <w:rsid w:val="009E5754"/>
    <w:rsid w:val="009F3E1E"/>
    <w:rsid w:val="00A0523F"/>
    <w:rsid w:val="00A11326"/>
    <w:rsid w:val="00A21345"/>
    <w:rsid w:val="00A21920"/>
    <w:rsid w:val="00A320DE"/>
    <w:rsid w:val="00A423FF"/>
    <w:rsid w:val="00A432EA"/>
    <w:rsid w:val="00A46F90"/>
    <w:rsid w:val="00A52327"/>
    <w:rsid w:val="00A52912"/>
    <w:rsid w:val="00A57863"/>
    <w:rsid w:val="00A57C47"/>
    <w:rsid w:val="00A6511E"/>
    <w:rsid w:val="00A713C6"/>
    <w:rsid w:val="00A85732"/>
    <w:rsid w:val="00A87963"/>
    <w:rsid w:val="00AA6145"/>
    <w:rsid w:val="00AA61F7"/>
    <w:rsid w:val="00AA7212"/>
    <w:rsid w:val="00AB62AA"/>
    <w:rsid w:val="00AC1DBA"/>
    <w:rsid w:val="00AD7EDE"/>
    <w:rsid w:val="00AE2309"/>
    <w:rsid w:val="00AE2F2F"/>
    <w:rsid w:val="00AE64CC"/>
    <w:rsid w:val="00B02D18"/>
    <w:rsid w:val="00B02E72"/>
    <w:rsid w:val="00B034AB"/>
    <w:rsid w:val="00B1017C"/>
    <w:rsid w:val="00B101EA"/>
    <w:rsid w:val="00B10ED7"/>
    <w:rsid w:val="00B11682"/>
    <w:rsid w:val="00B22CEC"/>
    <w:rsid w:val="00B274B8"/>
    <w:rsid w:val="00B27910"/>
    <w:rsid w:val="00B32D36"/>
    <w:rsid w:val="00B40C1B"/>
    <w:rsid w:val="00B418E0"/>
    <w:rsid w:val="00B55C76"/>
    <w:rsid w:val="00B562A8"/>
    <w:rsid w:val="00B57E11"/>
    <w:rsid w:val="00B623CC"/>
    <w:rsid w:val="00B77D76"/>
    <w:rsid w:val="00B858A7"/>
    <w:rsid w:val="00B97BFF"/>
    <w:rsid w:val="00BA42FB"/>
    <w:rsid w:val="00BA4675"/>
    <w:rsid w:val="00BA595F"/>
    <w:rsid w:val="00BA69CC"/>
    <w:rsid w:val="00BC0F0D"/>
    <w:rsid w:val="00BC1D23"/>
    <w:rsid w:val="00BC21FE"/>
    <w:rsid w:val="00BC7009"/>
    <w:rsid w:val="00BD315B"/>
    <w:rsid w:val="00BE5607"/>
    <w:rsid w:val="00BE60DB"/>
    <w:rsid w:val="00BE7C93"/>
    <w:rsid w:val="00BF7DF3"/>
    <w:rsid w:val="00C105A2"/>
    <w:rsid w:val="00C10ACD"/>
    <w:rsid w:val="00C1515C"/>
    <w:rsid w:val="00C21327"/>
    <w:rsid w:val="00C32506"/>
    <w:rsid w:val="00C32D9F"/>
    <w:rsid w:val="00C36537"/>
    <w:rsid w:val="00C46ECE"/>
    <w:rsid w:val="00C53569"/>
    <w:rsid w:val="00C5464C"/>
    <w:rsid w:val="00C5614C"/>
    <w:rsid w:val="00C629B4"/>
    <w:rsid w:val="00C65B59"/>
    <w:rsid w:val="00C6665A"/>
    <w:rsid w:val="00C71E15"/>
    <w:rsid w:val="00C73A29"/>
    <w:rsid w:val="00C7610E"/>
    <w:rsid w:val="00C762B3"/>
    <w:rsid w:val="00C81E54"/>
    <w:rsid w:val="00C86150"/>
    <w:rsid w:val="00C864C5"/>
    <w:rsid w:val="00C8769D"/>
    <w:rsid w:val="00C91C31"/>
    <w:rsid w:val="00C93E3B"/>
    <w:rsid w:val="00C94E8B"/>
    <w:rsid w:val="00C971FF"/>
    <w:rsid w:val="00CA3462"/>
    <w:rsid w:val="00CA3799"/>
    <w:rsid w:val="00CA654C"/>
    <w:rsid w:val="00CB0B38"/>
    <w:rsid w:val="00CB7A6D"/>
    <w:rsid w:val="00CC2574"/>
    <w:rsid w:val="00CD0614"/>
    <w:rsid w:val="00CD7E3D"/>
    <w:rsid w:val="00CF0767"/>
    <w:rsid w:val="00D00214"/>
    <w:rsid w:val="00D00A48"/>
    <w:rsid w:val="00D00E32"/>
    <w:rsid w:val="00D05518"/>
    <w:rsid w:val="00D11F95"/>
    <w:rsid w:val="00D15CC5"/>
    <w:rsid w:val="00D32CA0"/>
    <w:rsid w:val="00D540AF"/>
    <w:rsid w:val="00D602C5"/>
    <w:rsid w:val="00D626FA"/>
    <w:rsid w:val="00D67D37"/>
    <w:rsid w:val="00D76726"/>
    <w:rsid w:val="00D76812"/>
    <w:rsid w:val="00D903CD"/>
    <w:rsid w:val="00D9308F"/>
    <w:rsid w:val="00DA02E2"/>
    <w:rsid w:val="00DA373E"/>
    <w:rsid w:val="00DA4EAD"/>
    <w:rsid w:val="00DB763D"/>
    <w:rsid w:val="00DC2161"/>
    <w:rsid w:val="00DC3EFC"/>
    <w:rsid w:val="00DC66C0"/>
    <w:rsid w:val="00DD50BC"/>
    <w:rsid w:val="00DE5406"/>
    <w:rsid w:val="00DF083B"/>
    <w:rsid w:val="00DF0DAB"/>
    <w:rsid w:val="00E00024"/>
    <w:rsid w:val="00E04555"/>
    <w:rsid w:val="00E33AB9"/>
    <w:rsid w:val="00E40269"/>
    <w:rsid w:val="00E52377"/>
    <w:rsid w:val="00E523F9"/>
    <w:rsid w:val="00E52F57"/>
    <w:rsid w:val="00E710B8"/>
    <w:rsid w:val="00E727AE"/>
    <w:rsid w:val="00E72830"/>
    <w:rsid w:val="00E72D4A"/>
    <w:rsid w:val="00E766AC"/>
    <w:rsid w:val="00E80C62"/>
    <w:rsid w:val="00E81CA3"/>
    <w:rsid w:val="00E83E25"/>
    <w:rsid w:val="00E85CDD"/>
    <w:rsid w:val="00E877E0"/>
    <w:rsid w:val="00E91DA4"/>
    <w:rsid w:val="00E923CE"/>
    <w:rsid w:val="00EA0E3A"/>
    <w:rsid w:val="00EA6A0B"/>
    <w:rsid w:val="00EC15FB"/>
    <w:rsid w:val="00EC37CF"/>
    <w:rsid w:val="00EE18B0"/>
    <w:rsid w:val="00EE5039"/>
    <w:rsid w:val="00EE73BF"/>
    <w:rsid w:val="00EF3776"/>
    <w:rsid w:val="00EF42FB"/>
    <w:rsid w:val="00F121E7"/>
    <w:rsid w:val="00F1320B"/>
    <w:rsid w:val="00F212D4"/>
    <w:rsid w:val="00F26AD9"/>
    <w:rsid w:val="00F27DD1"/>
    <w:rsid w:val="00F30327"/>
    <w:rsid w:val="00F33E09"/>
    <w:rsid w:val="00F4782D"/>
    <w:rsid w:val="00F738DF"/>
    <w:rsid w:val="00F80A6A"/>
    <w:rsid w:val="00F856B0"/>
    <w:rsid w:val="00F85D15"/>
    <w:rsid w:val="00F9244F"/>
    <w:rsid w:val="00F97252"/>
    <w:rsid w:val="00FA7D04"/>
    <w:rsid w:val="00FB2810"/>
    <w:rsid w:val="00FB2EB2"/>
    <w:rsid w:val="00FC7A0F"/>
    <w:rsid w:val="00FD01B9"/>
    <w:rsid w:val="00FD585B"/>
    <w:rsid w:val="00FE26B3"/>
    <w:rsid w:val="00FE5FCE"/>
    <w:rsid w:val="00FF15C7"/>
    <w:rsid w:val="00FF55C7"/>
    <w:rsid w:val="00FF5F00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48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0B"/>
    <w:pPr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D7EDE"/>
    <w:pPr>
      <w:widowControl w:val="0"/>
      <w:autoSpaceDE w:val="0"/>
      <w:autoSpaceDN w:val="0"/>
      <w:spacing w:before="121"/>
      <w:ind w:left="1334" w:hanging="281"/>
      <w:jc w:val="both"/>
      <w:outlineLvl w:val="0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nhideWhenUsed/>
    <w:qFormat/>
    <w:rsid w:val="00AD7EDE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1320B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List Paragraph 1,Bullet L1,Colorful List - Accent 11,List Paragraph11"/>
    <w:basedOn w:val="Normal"/>
    <w:link w:val="ListParagraphChar"/>
    <w:uiPriority w:val="34"/>
    <w:qFormat/>
    <w:rsid w:val="00D11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F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F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F8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1"/>
    <w:qFormat/>
    <w:rsid w:val="00CD0614"/>
    <w:pPr>
      <w:widowControl w:val="0"/>
      <w:autoSpaceDE w:val="0"/>
      <w:autoSpaceDN w:val="0"/>
      <w:spacing w:before="114"/>
      <w:ind w:left="344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CD0614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D0614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basedOn w:val="DefaultParagraphFont"/>
    <w:rsid w:val="004D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02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2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2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2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15C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AD7EDE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rsid w:val="00AD7EDE"/>
    <w:rPr>
      <w:rFonts w:asciiTheme="majorHAnsi" w:eastAsiaTheme="majorEastAsia" w:hAnsiTheme="majorHAnsi" w:cstheme="majorBidi"/>
      <w:b/>
      <w:bCs/>
      <w:color w:val="5B9BD5" w:themeColor="accent1"/>
      <w:sz w:val="22"/>
      <w:lang w:val="vi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"/>
    <w:link w:val="ListParagraph"/>
    <w:uiPriority w:val="34"/>
    <w:locked/>
    <w:rsid w:val="00DE5406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0B"/>
    <w:pPr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D7EDE"/>
    <w:pPr>
      <w:widowControl w:val="0"/>
      <w:autoSpaceDE w:val="0"/>
      <w:autoSpaceDN w:val="0"/>
      <w:spacing w:before="121"/>
      <w:ind w:left="1334" w:hanging="281"/>
      <w:jc w:val="both"/>
      <w:outlineLvl w:val="0"/>
    </w:pPr>
    <w:rPr>
      <w:b/>
      <w:bCs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nhideWhenUsed/>
    <w:qFormat/>
    <w:rsid w:val="00AD7EDE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F1320B"/>
    <w:pPr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1,List Paragraph 1,Bullet L1,Colorful List - Accent 11,List Paragraph11"/>
    <w:basedOn w:val="Normal"/>
    <w:link w:val="ListParagraphChar"/>
    <w:uiPriority w:val="34"/>
    <w:qFormat/>
    <w:rsid w:val="00D11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F5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5F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6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5F8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1"/>
    <w:qFormat/>
    <w:rsid w:val="00CD0614"/>
    <w:pPr>
      <w:widowControl w:val="0"/>
      <w:autoSpaceDE w:val="0"/>
      <w:autoSpaceDN w:val="0"/>
      <w:spacing w:before="114"/>
      <w:ind w:left="344"/>
    </w:pPr>
    <w:rPr>
      <w:rFonts w:ascii="Calibri" w:hAnsi="Calibri"/>
      <w:sz w:val="20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CD0614"/>
    <w:rPr>
      <w:rFonts w:eastAsia="Times New Roman"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CD0614"/>
    <w:rPr>
      <w:rFonts w:ascii="Calibri" w:eastAsia="Times New Roman" w:hAnsi="Calibri" w:cs="Times New Roman"/>
      <w:sz w:val="20"/>
      <w:szCs w:val="20"/>
    </w:rPr>
  </w:style>
  <w:style w:type="character" w:customStyle="1" w:styleId="fontstyle01">
    <w:name w:val="fontstyle01"/>
    <w:basedOn w:val="DefaultParagraphFont"/>
    <w:rsid w:val="004D31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02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24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24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2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15CC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AD7EDE"/>
    <w:rPr>
      <w:rFonts w:eastAsia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rsid w:val="00AD7EDE"/>
    <w:rPr>
      <w:rFonts w:asciiTheme="majorHAnsi" w:eastAsiaTheme="majorEastAsia" w:hAnsiTheme="majorHAnsi" w:cstheme="majorBidi"/>
      <w:b/>
      <w:bCs/>
      <w:color w:val="5B9BD5" w:themeColor="accent1"/>
      <w:sz w:val="22"/>
      <w:lang w:val="vi"/>
    </w:rPr>
  </w:style>
  <w:style w:type="character" w:customStyle="1" w:styleId="ListParagraphChar">
    <w:name w:val="List Paragraph Char"/>
    <w:aliases w:val="List Paragraph1 Char,List Paragraph 1 Char,Bullet L1 Char,Colorful List - Accent 11 Char,List Paragraph11 Char"/>
    <w:link w:val="ListParagraph"/>
    <w:uiPriority w:val="34"/>
    <w:locked/>
    <w:rsid w:val="00DE540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SGD-GIANG</dc:creator>
  <cp:lastModifiedBy>Windows User</cp:lastModifiedBy>
  <cp:revision>18</cp:revision>
  <dcterms:created xsi:type="dcterms:W3CDTF">2023-10-20T07:07:00Z</dcterms:created>
  <dcterms:modified xsi:type="dcterms:W3CDTF">2023-10-20T08:39:00Z</dcterms:modified>
</cp:coreProperties>
</file>